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CE" w:rsidRPr="00C46B66" w:rsidRDefault="007F0271" w:rsidP="00B761CE">
      <w:pPr>
        <w:bidi/>
        <w:jc w:val="both"/>
        <w:rPr>
          <w:rFonts w:cs="B Nazanin"/>
          <w:b/>
          <w:bCs/>
          <w:sz w:val="28"/>
          <w:szCs w:val="28"/>
          <w:u w:val="single"/>
          <w:rtl/>
          <w:lang w:bidi="fa-IR"/>
        </w:rPr>
      </w:pPr>
      <w:r>
        <w:rPr>
          <w:rFonts w:cs="B Nazanin"/>
          <w:b/>
          <w:bCs/>
          <w:noProof/>
          <w:sz w:val="28"/>
          <w:szCs w:val="28"/>
          <w:u w:val="single"/>
          <w:rtl/>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-34925</wp:posOffset>
                </wp:positionV>
                <wp:extent cx="7099300" cy="1047750"/>
                <wp:effectExtent l="0" t="0" r="25400" b="19050"/>
                <wp:wrapNone/>
                <wp:docPr id="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0" cy="10477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FF04" id="Rounded Rectangle 5" o:spid="_x0000_s1026" style="position:absolute;margin-left:-23.25pt;margin-top:-2.75pt;width:559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" filled="f" strokecolor="black [3213]" strokeweight=".25pt">
                <v:stroke joinstyle="miter"/>
                <v:path arrowok="t"/>
              </v:roundrect>
            </w:pict>
          </mc:Fallback>
        </mc:AlternateContent>
      </w:r>
      <w:r w:rsidR="003F100C" w:rsidRPr="00C46B66">
        <w:rPr>
          <w:rFonts w:cs="B Nazanin" w:hint="cs"/>
          <w:b/>
          <w:bCs/>
          <w:sz w:val="28"/>
          <w:szCs w:val="28"/>
          <w:u w:val="single"/>
          <w:rtl/>
          <w:lang w:bidi="fa-IR"/>
        </w:rPr>
        <w:t>دستورکار جلسه:</w:t>
      </w:r>
    </w:p>
    <w:p w:rsidR="00165E8A" w:rsidRDefault="00E44F2E" w:rsidP="00B761CE">
      <w:pPr>
        <w:bidi/>
        <w:jc w:val="both"/>
        <w:rPr>
          <w:rFonts w:cs="B Mitra"/>
          <w:b/>
          <w:bCs/>
          <w:sz w:val="24"/>
          <w:rtl/>
          <w:lang w:bidi="fa-IR"/>
        </w:rPr>
      </w:pPr>
      <w:r w:rsidRPr="00E44F2E">
        <w:rPr>
          <w:b/>
          <w:bCs/>
          <w:sz w:val="28"/>
          <w:szCs w:val="28"/>
          <w:rtl/>
          <w:lang w:bidi="fa-IR"/>
        </w:rPr>
        <w:t xml:space="preserve">-  </w:t>
      </w:r>
      <w:r w:rsidRPr="00B761CE">
        <w:rPr>
          <w:rFonts w:cs="B Mitra"/>
          <w:b/>
          <w:bCs/>
          <w:sz w:val="24"/>
          <w:rtl/>
          <w:lang w:bidi="fa-IR"/>
        </w:rPr>
        <w:t>طرح و بررس</w:t>
      </w:r>
      <w:r w:rsidRPr="00B761CE">
        <w:rPr>
          <w:rFonts w:cs="B Mitra" w:hint="cs"/>
          <w:b/>
          <w:bCs/>
          <w:sz w:val="24"/>
          <w:rtl/>
          <w:lang w:bidi="fa-IR"/>
        </w:rPr>
        <w:t>ی</w:t>
      </w:r>
      <w:r w:rsidRPr="00B761CE">
        <w:rPr>
          <w:rFonts w:cs="B Mitra"/>
          <w:b/>
          <w:bCs/>
          <w:sz w:val="24"/>
          <w:rtl/>
          <w:lang w:bidi="fa-IR"/>
        </w:rPr>
        <w:t xml:space="preserve"> مشکلات تول</w:t>
      </w:r>
      <w:r w:rsidRPr="00B761CE">
        <w:rPr>
          <w:rFonts w:cs="B Mitra" w:hint="cs"/>
          <w:b/>
          <w:bCs/>
          <w:sz w:val="24"/>
          <w:rtl/>
          <w:lang w:bidi="fa-IR"/>
        </w:rPr>
        <w:t>یدکنندگان</w:t>
      </w:r>
      <w:r w:rsidRPr="00B761CE">
        <w:rPr>
          <w:rFonts w:cs="B Mitra"/>
          <w:b/>
          <w:bCs/>
          <w:sz w:val="24"/>
          <w:rtl/>
          <w:lang w:bidi="fa-IR"/>
        </w:rPr>
        <w:t xml:space="preserve"> و صادرکنندگان کالا به کشور افغانستان در حوزه حمل و نقل و ارائه راهکارها</w:t>
      </w:r>
      <w:r w:rsidRPr="00B761CE">
        <w:rPr>
          <w:rFonts w:cs="B Mitra" w:hint="cs"/>
          <w:b/>
          <w:bCs/>
          <w:sz w:val="24"/>
          <w:rtl/>
          <w:lang w:bidi="fa-IR"/>
        </w:rPr>
        <w:t>ی</w:t>
      </w:r>
      <w:r w:rsidRPr="00B761CE">
        <w:rPr>
          <w:rFonts w:cs="B Mitra"/>
          <w:b/>
          <w:bCs/>
          <w:sz w:val="24"/>
          <w:rtl/>
          <w:lang w:bidi="fa-IR"/>
        </w:rPr>
        <w:t xml:space="preserve"> عمل</w:t>
      </w:r>
      <w:r w:rsidRPr="00B761CE">
        <w:rPr>
          <w:rFonts w:cs="B Mitra" w:hint="cs"/>
          <w:b/>
          <w:bCs/>
          <w:sz w:val="24"/>
          <w:rtl/>
          <w:lang w:bidi="fa-IR"/>
        </w:rPr>
        <w:t>یاتی</w:t>
      </w:r>
      <w:r w:rsidRPr="00B761CE">
        <w:rPr>
          <w:rFonts w:cs="B Mitra"/>
          <w:b/>
          <w:bCs/>
          <w:sz w:val="24"/>
          <w:rtl/>
          <w:lang w:bidi="fa-IR"/>
        </w:rPr>
        <w:t xml:space="preserve"> جهت موضوع مذکور</w:t>
      </w:r>
    </w:p>
    <w:p w:rsidR="00B761CE" w:rsidRPr="00B761CE" w:rsidRDefault="00B761CE" w:rsidP="00B761CE">
      <w:pPr>
        <w:bidi/>
        <w:jc w:val="both"/>
        <w:rPr>
          <w:rFonts w:cs="B Nazanin"/>
          <w:sz w:val="24"/>
          <w:rtl/>
        </w:rPr>
      </w:pPr>
    </w:p>
    <w:p w:rsidR="00165E8A" w:rsidRDefault="00165E8A" w:rsidP="00165E8A">
      <w:pPr>
        <w:tabs>
          <w:tab w:val="right" w:pos="10529"/>
        </w:tabs>
        <w:jc w:val="right"/>
        <w:rPr>
          <w:rFonts w:cs="B Mitra"/>
          <w:sz w:val="28"/>
          <w:szCs w:val="28"/>
          <w:rtl/>
        </w:rPr>
      </w:pPr>
    </w:p>
    <w:p w:rsidR="00566211" w:rsidRDefault="00E44F2E" w:rsidP="008572BF">
      <w:pPr>
        <w:bidi/>
        <w:jc w:val="both"/>
        <w:rPr>
          <w:rtl/>
        </w:rPr>
      </w:pPr>
      <w:r w:rsidRPr="00E44F2E">
        <w:rPr>
          <w:rFonts w:cs="B Mitra" w:hint="cs"/>
          <w:b/>
          <w:noProof/>
          <w:sz w:val="28"/>
          <w:szCs w:val="28"/>
          <w:rtl/>
          <w:lang w:bidi="fa-IR"/>
        </w:rPr>
        <w:t xml:space="preserve">سومین </w:t>
      </w:r>
      <w:r w:rsidR="00F525C8" w:rsidRPr="00E44F2E">
        <w:rPr>
          <w:rFonts w:cs="B Mitra" w:hint="cs"/>
          <w:b/>
          <w:noProof/>
          <w:sz w:val="28"/>
          <w:szCs w:val="28"/>
          <w:rtl/>
        </w:rPr>
        <w:t xml:space="preserve">جلسه کمیسیون </w:t>
      </w:r>
      <w:r w:rsidRPr="00E44F2E">
        <w:rPr>
          <w:rFonts w:cs="B Mitra" w:hint="cs"/>
          <w:b/>
          <w:noProof/>
          <w:sz w:val="28"/>
          <w:szCs w:val="28"/>
          <w:rtl/>
        </w:rPr>
        <w:t>صنعت</w:t>
      </w:r>
      <w:r w:rsidR="00F525C8" w:rsidRPr="00E44F2E">
        <w:rPr>
          <w:rFonts w:cs="B Mitra" w:hint="cs"/>
          <w:b/>
          <w:noProof/>
          <w:sz w:val="28"/>
          <w:szCs w:val="28"/>
          <w:rtl/>
        </w:rPr>
        <w:t xml:space="preserve"> اتاق بازرگانی صنایع، معادن و</w:t>
      </w:r>
      <w:r w:rsidR="008572BF">
        <w:rPr>
          <w:rFonts w:cs="B Mitra" w:hint="cs"/>
          <w:b/>
          <w:noProof/>
          <w:sz w:val="28"/>
          <w:szCs w:val="28"/>
          <w:rtl/>
        </w:rPr>
        <w:t xml:space="preserve"> </w:t>
      </w:r>
      <w:r w:rsidR="00F525C8" w:rsidRPr="00E44F2E">
        <w:rPr>
          <w:rFonts w:cs="B Mitra" w:hint="cs"/>
          <w:b/>
          <w:noProof/>
          <w:sz w:val="28"/>
          <w:szCs w:val="28"/>
          <w:rtl/>
        </w:rPr>
        <w:t xml:space="preserve">کشاورزی </w:t>
      </w:r>
      <w:r w:rsidR="007826E8" w:rsidRPr="00E44F2E">
        <w:rPr>
          <w:rFonts w:cs="B Mitra" w:hint="cs"/>
          <w:b/>
          <w:noProof/>
          <w:sz w:val="28"/>
          <w:szCs w:val="28"/>
          <w:rtl/>
        </w:rPr>
        <w:t>خراسان رضوی</w:t>
      </w:r>
      <w:r w:rsidR="00462A43">
        <w:rPr>
          <w:rFonts w:cs="B Mitra" w:hint="cs"/>
          <w:b/>
          <w:noProof/>
          <w:sz w:val="28"/>
          <w:szCs w:val="28"/>
          <w:rtl/>
        </w:rPr>
        <w:t xml:space="preserve"> به طور مشترک با کمیسیونهای </w:t>
      </w:r>
      <w:r w:rsidR="008572BF">
        <w:rPr>
          <w:rFonts w:cs="B Mitra" w:hint="cs"/>
          <w:b/>
          <w:noProof/>
          <w:sz w:val="28"/>
          <w:szCs w:val="28"/>
          <w:rtl/>
        </w:rPr>
        <w:t>«</w:t>
      </w:r>
      <w:r w:rsidR="00462A43">
        <w:rPr>
          <w:rFonts w:cs="B Mitra" w:hint="cs"/>
          <w:b/>
          <w:noProof/>
          <w:sz w:val="28"/>
          <w:szCs w:val="28"/>
          <w:rtl/>
        </w:rPr>
        <w:t>تجارت</w:t>
      </w:r>
      <w:r w:rsidR="008572BF">
        <w:rPr>
          <w:rFonts w:cs="B Mitra" w:hint="cs"/>
          <w:b/>
          <w:noProof/>
          <w:sz w:val="28"/>
          <w:szCs w:val="28"/>
          <w:rtl/>
        </w:rPr>
        <w:t>»</w:t>
      </w:r>
      <w:r w:rsidR="00462A43">
        <w:rPr>
          <w:rFonts w:cs="B Mitra" w:hint="cs"/>
          <w:b/>
          <w:noProof/>
          <w:sz w:val="28"/>
          <w:szCs w:val="28"/>
          <w:rtl/>
        </w:rPr>
        <w:t xml:space="preserve"> و </w:t>
      </w:r>
      <w:r w:rsidR="008572BF">
        <w:rPr>
          <w:rFonts w:cs="B Mitra"/>
          <w:b/>
          <w:noProof/>
          <w:sz w:val="28"/>
          <w:szCs w:val="28"/>
          <w:rtl/>
        </w:rPr>
        <w:br/>
      </w:r>
      <w:r w:rsidR="008572BF">
        <w:rPr>
          <w:rFonts w:cs="B Mitra" w:hint="cs"/>
          <w:b/>
          <w:noProof/>
          <w:sz w:val="28"/>
          <w:szCs w:val="28"/>
          <w:rtl/>
        </w:rPr>
        <w:t>«</w:t>
      </w:r>
      <w:r w:rsidR="00462A43">
        <w:rPr>
          <w:rFonts w:cs="B Mitra" w:hint="cs"/>
          <w:b/>
          <w:noProof/>
          <w:sz w:val="28"/>
          <w:szCs w:val="28"/>
          <w:rtl/>
        </w:rPr>
        <w:t>حمل و نقل</w:t>
      </w:r>
      <w:r w:rsidR="008572BF">
        <w:rPr>
          <w:rFonts w:cs="B Mitra" w:hint="cs"/>
          <w:b/>
          <w:noProof/>
          <w:sz w:val="28"/>
          <w:szCs w:val="28"/>
          <w:rtl/>
        </w:rPr>
        <w:t>»</w:t>
      </w:r>
      <w:r w:rsidR="007826E8" w:rsidRPr="00E44F2E">
        <w:rPr>
          <w:rFonts w:cs="B Mitra" w:hint="cs"/>
          <w:b/>
          <w:noProof/>
          <w:sz w:val="28"/>
          <w:szCs w:val="28"/>
          <w:rtl/>
        </w:rPr>
        <w:t xml:space="preserve"> </w:t>
      </w:r>
      <w:r w:rsidR="00F525C8" w:rsidRPr="00E44F2E">
        <w:rPr>
          <w:rFonts w:cs="B Mitra" w:hint="cs"/>
          <w:b/>
          <w:noProof/>
          <w:sz w:val="28"/>
          <w:szCs w:val="28"/>
          <w:rtl/>
        </w:rPr>
        <w:t xml:space="preserve">در ساعت </w:t>
      </w:r>
      <w:r w:rsidRPr="00E44F2E">
        <w:rPr>
          <w:rFonts w:cs="B Mitra" w:hint="cs"/>
          <w:b/>
          <w:noProof/>
          <w:sz w:val="28"/>
          <w:szCs w:val="28"/>
          <w:rtl/>
        </w:rPr>
        <w:t>7:30</w:t>
      </w:r>
      <w:r w:rsidR="00F525C8" w:rsidRPr="00E44F2E">
        <w:rPr>
          <w:rFonts w:cs="B Mitra" w:hint="cs"/>
          <w:b/>
          <w:noProof/>
          <w:sz w:val="28"/>
          <w:szCs w:val="28"/>
          <w:rtl/>
        </w:rPr>
        <w:t xml:space="preserve"> صبح روز </w:t>
      </w:r>
      <w:r w:rsidRPr="00E44F2E">
        <w:rPr>
          <w:rFonts w:cs="B Mitra" w:hint="cs"/>
          <w:b/>
          <w:noProof/>
          <w:sz w:val="28"/>
          <w:szCs w:val="28"/>
          <w:rtl/>
        </w:rPr>
        <w:t>پنج شنبه</w:t>
      </w:r>
      <w:r w:rsidR="00F525C8" w:rsidRPr="00E44F2E">
        <w:rPr>
          <w:rFonts w:cs="B Mitra" w:hint="cs"/>
          <w:b/>
          <w:noProof/>
          <w:sz w:val="28"/>
          <w:szCs w:val="28"/>
          <w:rtl/>
        </w:rPr>
        <w:t xml:space="preserve"> </w:t>
      </w:r>
      <w:r>
        <w:rPr>
          <w:rFonts w:cs="B Mitra" w:hint="cs"/>
          <w:b/>
          <w:noProof/>
          <w:sz w:val="28"/>
          <w:szCs w:val="28"/>
          <w:rtl/>
        </w:rPr>
        <w:t>مورخ 14/9/1398</w:t>
      </w:r>
      <w:r w:rsidR="00F525C8" w:rsidRPr="00E44F2E">
        <w:rPr>
          <w:rFonts w:cs="B Mitra" w:hint="cs"/>
          <w:b/>
          <w:noProof/>
          <w:sz w:val="28"/>
          <w:szCs w:val="28"/>
          <w:rtl/>
        </w:rPr>
        <w:t xml:space="preserve"> محل ساختمان مرکزی</w:t>
      </w:r>
      <w:r w:rsidR="001472AB" w:rsidRPr="00E44F2E">
        <w:rPr>
          <w:rFonts w:cs="B Mitra" w:hint="cs"/>
          <w:b/>
          <w:noProof/>
          <w:sz w:val="28"/>
          <w:szCs w:val="28"/>
          <w:rtl/>
        </w:rPr>
        <w:t xml:space="preserve"> اتاق بازرگانی</w:t>
      </w:r>
      <w:r w:rsidR="00F525C8" w:rsidRPr="00E44F2E">
        <w:rPr>
          <w:rFonts w:cs="B Mitra" w:hint="cs"/>
          <w:b/>
          <w:noProof/>
          <w:sz w:val="28"/>
          <w:szCs w:val="28"/>
          <w:rtl/>
        </w:rPr>
        <w:t xml:space="preserve"> </w:t>
      </w:r>
      <w:r w:rsidR="00462A43">
        <w:rPr>
          <w:rFonts w:cs="B Mitra" w:hint="cs"/>
          <w:b/>
          <w:noProof/>
          <w:sz w:val="28"/>
          <w:szCs w:val="28"/>
          <w:rtl/>
        </w:rPr>
        <w:t xml:space="preserve">و </w:t>
      </w:r>
      <w:r w:rsidR="007826E8" w:rsidRPr="00E44F2E">
        <w:rPr>
          <w:rFonts w:cs="B Mitra"/>
          <w:sz w:val="22"/>
          <w:szCs w:val="28"/>
          <w:rtl/>
        </w:rPr>
        <w:t>با حضور</w:t>
      </w:r>
      <w:r w:rsidR="007826E8" w:rsidRPr="00E44F2E">
        <w:rPr>
          <w:rFonts w:cs="B Mitra" w:hint="cs"/>
          <w:sz w:val="22"/>
          <w:szCs w:val="28"/>
          <w:rtl/>
        </w:rPr>
        <w:t xml:space="preserve"> جناب آقای مهندس شافعی رئیس اتاق ایران و خراسان رضوی </w:t>
      </w:r>
      <w:r w:rsidR="00F525C8" w:rsidRPr="00E44F2E">
        <w:rPr>
          <w:rFonts w:cs="B Mitra" w:hint="cs"/>
          <w:sz w:val="22"/>
          <w:szCs w:val="28"/>
          <w:rtl/>
        </w:rPr>
        <w:t>برگزار گردید</w:t>
      </w:r>
      <w:r w:rsidR="00462A43">
        <w:rPr>
          <w:rFonts w:cs="B Mitra" w:hint="cs"/>
          <w:sz w:val="22"/>
          <w:szCs w:val="28"/>
          <w:rtl/>
        </w:rPr>
        <w:t>.</w:t>
      </w:r>
    </w:p>
    <w:p w:rsidR="00E44F2E" w:rsidRPr="002B30C6" w:rsidRDefault="00E44F2E" w:rsidP="0081523F">
      <w:pPr>
        <w:bidi/>
        <w:jc w:val="both"/>
        <w:rPr>
          <w:rtl/>
        </w:rPr>
      </w:pPr>
      <w:r w:rsidRPr="002B30C6">
        <w:rPr>
          <w:rFonts w:ascii="Times New Roman" w:hAnsi="Times New Roman" w:cs="Times New Roman" w:hint="cs"/>
          <w:rtl/>
        </w:rPr>
        <w:t> </w:t>
      </w:r>
    </w:p>
    <w:p w:rsidR="00DF6669" w:rsidRPr="00CB0350" w:rsidRDefault="00E44F2E" w:rsidP="00B761CE">
      <w:pPr>
        <w:bidi/>
        <w:spacing w:after="120"/>
        <w:jc w:val="both"/>
        <w:rPr>
          <w:rFonts w:cs="B Mitra"/>
          <w:b/>
          <w:bCs/>
          <w:sz w:val="24"/>
          <w:u w:val="single"/>
          <w:rtl/>
        </w:rPr>
      </w:pPr>
      <w:r w:rsidRPr="00CB0350">
        <w:rPr>
          <w:rFonts w:cs="B Mitra"/>
          <w:b/>
          <w:bCs/>
          <w:sz w:val="24"/>
          <w:u w:val="single"/>
          <w:rtl/>
        </w:rPr>
        <w:t xml:space="preserve">محمدحسین روشنک، رئیس کمیسیون تجارت اتاق مشهد </w:t>
      </w:r>
    </w:p>
    <w:p w:rsidR="00C066BC" w:rsidRPr="002E1D31" w:rsidRDefault="00DF6669" w:rsidP="002E1D31">
      <w:pPr>
        <w:pStyle w:val="ListParagraph"/>
        <w:numPr>
          <w:ilvl w:val="0"/>
          <w:numId w:val="3"/>
        </w:numPr>
        <w:bidi/>
        <w:spacing w:after="120"/>
        <w:jc w:val="both"/>
        <w:rPr>
          <w:rFonts w:cs="B Mitra"/>
          <w:sz w:val="22"/>
          <w:szCs w:val="28"/>
        </w:rPr>
      </w:pPr>
      <w:r w:rsidRPr="002E1D31">
        <w:rPr>
          <w:rFonts w:cs="B Mitra" w:hint="cs"/>
          <w:sz w:val="22"/>
          <w:szCs w:val="28"/>
          <w:rtl/>
        </w:rPr>
        <w:t>م</w:t>
      </w:r>
      <w:r w:rsidR="00E44F2E" w:rsidRPr="002E1D31">
        <w:rPr>
          <w:rFonts w:cs="B Mitra"/>
          <w:sz w:val="22"/>
          <w:szCs w:val="28"/>
          <w:rtl/>
        </w:rPr>
        <w:t>باحث مربوط به بخش حمل و نقل و صادرات از مرز دوغارون به کشور افغانستان، از مشکلات قدیمی ما محسوب می شود. در واقع، فقدان متولی واحد در مرز دوغارون، یکی از دلایل بروز چالش‌هاست.</w:t>
      </w:r>
    </w:p>
    <w:p w:rsidR="00E44F2E" w:rsidRPr="002E1D31" w:rsidRDefault="00E44F2E" w:rsidP="00943F24">
      <w:pPr>
        <w:pStyle w:val="ListParagraph"/>
        <w:numPr>
          <w:ilvl w:val="0"/>
          <w:numId w:val="3"/>
        </w:numPr>
        <w:bidi/>
        <w:spacing w:after="120"/>
        <w:jc w:val="both"/>
        <w:rPr>
          <w:rFonts w:cs="B Mitra"/>
          <w:sz w:val="22"/>
          <w:szCs w:val="28"/>
          <w:rtl/>
        </w:rPr>
      </w:pPr>
      <w:r w:rsidRPr="002E1D31">
        <w:rPr>
          <w:rFonts w:cs="B Mitra"/>
          <w:sz w:val="22"/>
          <w:szCs w:val="28"/>
          <w:rtl/>
        </w:rPr>
        <w:t xml:space="preserve">نمایشگاه اختصاصی کالاهای جمهوری اسلامی ایران در کشور تاجیکستان </w:t>
      </w:r>
      <w:r w:rsidR="002E1D31" w:rsidRPr="002E1D31">
        <w:rPr>
          <w:rFonts w:cs="B Mitra" w:hint="cs"/>
          <w:sz w:val="22"/>
          <w:szCs w:val="28"/>
          <w:rtl/>
        </w:rPr>
        <w:t xml:space="preserve">که </w:t>
      </w:r>
      <w:r w:rsidRPr="002E1D31">
        <w:rPr>
          <w:rFonts w:cs="B Mitra"/>
          <w:sz w:val="22"/>
          <w:szCs w:val="28"/>
          <w:rtl/>
        </w:rPr>
        <w:t xml:space="preserve">در 28 آذرماه </w:t>
      </w:r>
      <w:r w:rsidR="002E1D31" w:rsidRPr="002E1D31">
        <w:rPr>
          <w:rFonts w:cs="B Mitra" w:hint="cs"/>
          <w:sz w:val="22"/>
          <w:szCs w:val="28"/>
          <w:rtl/>
        </w:rPr>
        <w:t>برگزار می</w:t>
      </w:r>
      <w:r w:rsidR="002E1D31" w:rsidRPr="002E1D31">
        <w:rPr>
          <w:rFonts w:cs="B Mitra"/>
          <w:sz w:val="22"/>
          <w:szCs w:val="28"/>
          <w:rtl/>
        </w:rPr>
        <w:softHyphen/>
      </w:r>
      <w:r w:rsidR="002E1D31" w:rsidRPr="002E1D31">
        <w:rPr>
          <w:rFonts w:cs="B Mitra" w:hint="cs"/>
          <w:sz w:val="22"/>
          <w:szCs w:val="28"/>
          <w:rtl/>
        </w:rPr>
        <w:t>شود بایستی با</w:t>
      </w:r>
      <w:r w:rsidRPr="002E1D31">
        <w:rPr>
          <w:rFonts w:cs="B Mitra"/>
          <w:sz w:val="22"/>
          <w:szCs w:val="28"/>
          <w:rtl/>
        </w:rPr>
        <w:t xml:space="preserve"> مشارکت هرچه بیشتر فعالان اقتصادی استان </w:t>
      </w:r>
      <w:r w:rsidR="002E1D31" w:rsidRPr="002E1D31">
        <w:rPr>
          <w:rFonts w:cs="B Mitra" w:hint="cs"/>
          <w:sz w:val="22"/>
          <w:szCs w:val="28"/>
          <w:rtl/>
        </w:rPr>
        <w:t>همراه باشد</w:t>
      </w:r>
      <w:r w:rsidRPr="002E1D31">
        <w:rPr>
          <w:rFonts w:cs="B Mitra"/>
          <w:sz w:val="22"/>
          <w:szCs w:val="28"/>
          <w:rtl/>
        </w:rPr>
        <w:t>.</w:t>
      </w:r>
      <w:r w:rsidR="002E1D31" w:rsidRPr="002E1D31">
        <w:rPr>
          <w:rFonts w:cs="B Mitra" w:hint="cs"/>
          <w:sz w:val="22"/>
          <w:szCs w:val="28"/>
          <w:rtl/>
        </w:rPr>
        <w:t xml:space="preserve"> </w:t>
      </w:r>
      <w:r w:rsidRPr="002E1D31">
        <w:rPr>
          <w:rFonts w:cs="B Mitra"/>
          <w:sz w:val="22"/>
          <w:szCs w:val="28"/>
          <w:rtl/>
        </w:rPr>
        <w:t>این نمایشگاه پس از سال</w:t>
      </w:r>
      <w:r w:rsidR="00943F24">
        <w:rPr>
          <w:rFonts w:cs="B Mitra"/>
          <w:sz w:val="22"/>
          <w:szCs w:val="28"/>
          <w:rtl/>
        </w:rPr>
        <w:softHyphen/>
      </w:r>
      <w:r w:rsidRPr="002E1D31">
        <w:rPr>
          <w:rFonts w:cs="B Mitra"/>
          <w:sz w:val="22"/>
          <w:szCs w:val="28"/>
          <w:rtl/>
        </w:rPr>
        <w:t>ها برگزار می شود و مجالی برای توسعه حضور ایران در بازارهای این کشور است. امیدواریم مشکلات موجود میان دو کشور تاجیکستان و ترکمنستان مرتفع شود تا حمل کالاهای ما نیز به راحتی به این کشورها صورت بگیرد.</w:t>
      </w:r>
    </w:p>
    <w:p w:rsidR="00E44F2E" w:rsidRPr="002E1D31" w:rsidRDefault="00E44F2E" w:rsidP="0081523F">
      <w:pPr>
        <w:bidi/>
        <w:jc w:val="both"/>
        <w:rPr>
          <w:rFonts w:cs="B Mitra"/>
          <w:sz w:val="22"/>
          <w:szCs w:val="28"/>
          <w:rtl/>
        </w:rPr>
      </w:pPr>
    </w:p>
    <w:p w:rsidR="00DF6669" w:rsidRPr="00CB0350" w:rsidRDefault="00DF6669" w:rsidP="002E1D31">
      <w:pPr>
        <w:bidi/>
        <w:spacing w:after="120"/>
        <w:jc w:val="both"/>
        <w:rPr>
          <w:rFonts w:cs="B Mitra"/>
          <w:b/>
          <w:bCs/>
          <w:sz w:val="24"/>
          <w:u w:val="single"/>
          <w:rtl/>
        </w:rPr>
      </w:pPr>
      <w:r w:rsidRPr="00CB0350">
        <w:rPr>
          <w:rFonts w:cs="B Mitra" w:hint="cs"/>
          <w:b/>
          <w:bCs/>
          <w:sz w:val="24"/>
          <w:u w:val="single"/>
          <w:rtl/>
        </w:rPr>
        <w:t>ا</w:t>
      </w:r>
      <w:r w:rsidR="00E44F2E" w:rsidRPr="00CB0350">
        <w:rPr>
          <w:rFonts w:cs="B Mitra"/>
          <w:b/>
          <w:bCs/>
          <w:sz w:val="24"/>
          <w:u w:val="single"/>
          <w:rtl/>
        </w:rPr>
        <w:t>میرمهدی مرادی، دبیر کمیسیون صنعت اتاق مشهد</w:t>
      </w:r>
    </w:p>
    <w:p w:rsidR="00C066BC" w:rsidRPr="002E1D31" w:rsidRDefault="00E44F2E" w:rsidP="002E1D31">
      <w:pPr>
        <w:pStyle w:val="ListParagraph"/>
        <w:numPr>
          <w:ilvl w:val="0"/>
          <w:numId w:val="4"/>
        </w:numPr>
        <w:bidi/>
        <w:spacing w:after="120"/>
        <w:jc w:val="both"/>
        <w:rPr>
          <w:rFonts w:cs="B Mitra"/>
          <w:sz w:val="22"/>
          <w:szCs w:val="28"/>
        </w:rPr>
      </w:pPr>
      <w:r w:rsidRPr="002E1D31">
        <w:rPr>
          <w:rFonts w:cs="B Mitra"/>
          <w:sz w:val="22"/>
          <w:szCs w:val="28"/>
          <w:rtl/>
        </w:rPr>
        <w:t>دلایل متعددی برای مشکلات حمل و نقل و صادرات در مرز دوغارون ذکر می‌شود یکی از دلایل آن، عدم امکانات کافی در مرز اسلام قلعه عنوان می کنند.</w:t>
      </w:r>
    </w:p>
    <w:p w:rsidR="00E44F2E" w:rsidRPr="002E1D31" w:rsidRDefault="00E44F2E" w:rsidP="002E1D31">
      <w:pPr>
        <w:pStyle w:val="ListParagraph"/>
        <w:numPr>
          <w:ilvl w:val="0"/>
          <w:numId w:val="4"/>
        </w:numPr>
        <w:bidi/>
        <w:spacing w:after="120"/>
        <w:jc w:val="both"/>
        <w:rPr>
          <w:rFonts w:cs="B Mitra"/>
          <w:sz w:val="22"/>
          <w:szCs w:val="28"/>
          <w:rtl/>
        </w:rPr>
      </w:pPr>
      <w:r w:rsidRPr="002E1D31">
        <w:rPr>
          <w:rFonts w:cs="B Mitra"/>
          <w:sz w:val="22"/>
          <w:szCs w:val="28"/>
          <w:rtl/>
        </w:rPr>
        <w:t>ما در مرز دوغارون 9 باسکول داریم و این کمبود باسکول در مرز افغانستان است که باید مرتفع شود.</w:t>
      </w:r>
      <w:r w:rsidR="002E1D31">
        <w:rPr>
          <w:rFonts w:cs="B Mitra" w:hint="cs"/>
          <w:sz w:val="22"/>
          <w:szCs w:val="28"/>
          <w:rtl/>
        </w:rPr>
        <w:t xml:space="preserve"> </w:t>
      </w:r>
      <w:r w:rsidRPr="002E1D31">
        <w:rPr>
          <w:rFonts w:cs="B Mitra"/>
          <w:sz w:val="22"/>
          <w:szCs w:val="28"/>
          <w:rtl/>
        </w:rPr>
        <w:t>البته به باور ما مشکل تنها مربوط به کمبود امکانات در مرز افغانستان نیست اما هر چه هست، این تعلل و تدوام این چالش قدیمی، خسران مالی زیادی به صادرکنندگان و فعالان اقتصادی ما تحمیل می کند و امروز به دنبال یافتن راه حلی جامع برای عبور از آن هستیم.</w:t>
      </w:r>
    </w:p>
    <w:p w:rsidR="002E1D31" w:rsidRPr="002E1D31" w:rsidRDefault="002E1D31" w:rsidP="002E1D31">
      <w:pPr>
        <w:bidi/>
        <w:jc w:val="both"/>
        <w:rPr>
          <w:rFonts w:cs="B Mitra"/>
          <w:sz w:val="22"/>
          <w:szCs w:val="28"/>
          <w:rtl/>
        </w:rPr>
      </w:pPr>
    </w:p>
    <w:p w:rsidR="00DF6669" w:rsidRPr="00981DE7" w:rsidRDefault="00E44F2E" w:rsidP="002E1D31">
      <w:pPr>
        <w:bidi/>
        <w:spacing w:after="120"/>
        <w:jc w:val="both"/>
        <w:rPr>
          <w:rFonts w:cs="B Mitra"/>
          <w:b/>
          <w:bCs/>
          <w:sz w:val="24"/>
          <w:u w:val="single"/>
          <w:rtl/>
        </w:rPr>
      </w:pPr>
      <w:r w:rsidRPr="00981DE7">
        <w:rPr>
          <w:rFonts w:cs="B Mitra"/>
          <w:b/>
          <w:bCs/>
          <w:sz w:val="24"/>
          <w:u w:val="single"/>
          <w:rtl/>
        </w:rPr>
        <w:t xml:space="preserve">محمود سیادت، نایب رئیس اتاق </w:t>
      </w:r>
      <w:r w:rsidR="002E1D31" w:rsidRPr="00981DE7">
        <w:rPr>
          <w:rFonts w:cs="B Mitra" w:hint="cs"/>
          <w:b/>
          <w:bCs/>
          <w:sz w:val="24"/>
          <w:u w:val="single"/>
          <w:rtl/>
        </w:rPr>
        <w:t>مشهد</w:t>
      </w:r>
    </w:p>
    <w:p w:rsidR="00C066BC" w:rsidRPr="002E1D31" w:rsidRDefault="00E44F2E" w:rsidP="00462A43">
      <w:pPr>
        <w:pStyle w:val="ListParagraph"/>
        <w:numPr>
          <w:ilvl w:val="0"/>
          <w:numId w:val="5"/>
        </w:numPr>
        <w:bidi/>
        <w:spacing w:after="120"/>
        <w:jc w:val="both"/>
        <w:rPr>
          <w:rFonts w:cs="B Mitra"/>
          <w:sz w:val="22"/>
          <w:szCs w:val="28"/>
        </w:rPr>
      </w:pPr>
      <w:r w:rsidRPr="002E1D31">
        <w:rPr>
          <w:rFonts w:cs="B Mitra"/>
          <w:sz w:val="22"/>
          <w:szCs w:val="28"/>
          <w:rtl/>
        </w:rPr>
        <w:t>افغانستان صحنه حضور کشورهای مختلف است و هر کدام آن ها نیز منافع خود را دنبال می‌کنند. جاده یک طرفه ما در روابط اقتصادی با افغانستان در این برهه، باعث شده تا انگیزه آن‌ها برای کمک به پیشبرد بعضی مسائل کم شود. بارها بحث کشت فراسرزمینی را مطرح کرده ایم که می تواند در افغانستان پیگیری شود و تراز تجاری ما را با این کشور، سامانی ببخشد اما متقابلا شاهدیم که مسئولان مصرانه این طرح را در آسیای میانه دنبال می کنند و از ظرفیت مطلوبی که در کشور همسایه‌مان وجود دارد، غفلت می ورزند.</w:t>
      </w:r>
    </w:p>
    <w:p w:rsidR="00C066BC" w:rsidRPr="002E1D31" w:rsidRDefault="00E44F2E" w:rsidP="002E1D31">
      <w:pPr>
        <w:pStyle w:val="ListParagraph"/>
        <w:numPr>
          <w:ilvl w:val="0"/>
          <w:numId w:val="5"/>
        </w:numPr>
        <w:bidi/>
        <w:spacing w:after="120"/>
        <w:jc w:val="both"/>
        <w:rPr>
          <w:rFonts w:cs="B Mitra"/>
          <w:sz w:val="22"/>
          <w:szCs w:val="28"/>
        </w:rPr>
      </w:pPr>
      <w:r w:rsidRPr="002E1D31">
        <w:rPr>
          <w:rFonts w:cs="B Mitra"/>
          <w:sz w:val="22"/>
          <w:szCs w:val="28"/>
          <w:rtl/>
        </w:rPr>
        <w:t xml:space="preserve">موضوع انتفاع افغانستانی ها از تجارت با ایران مبحث مهمی است که باید به آن توجه شود و تعاملات اقتصادی ما باید با نگاه برد-برد برای دو کشور، پیگیری شود. بسیاری از کشورهای دیگر برای افغانستان امتیاز تعرفه صفر صادرات را قائل شده اند اما در کشور ما با </w:t>
      </w:r>
      <w:r w:rsidRPr="002E1D31">
        <w:rPr>
          <w:rFonts w:cs="B Mitra"/>
          <w:sz w:val="22"/>
          <w:szCs w:val="28"/>
          <w:rtl/>
        </w:rPr>
        <w:lastRenderedPageBreak/>
        <w:t>سختگیری، واردات کالاهای این کشور منع می شود؛ هر چند کالاهای افغانستان امروز به صورت قاچاق از مرزهایمان می گذرد و وجود محصولات این کشور به ویژه در بخش خشکبار در بازار مشهود است.</w:t>
      </w:r>
    </w:p>
    <w:p w:rsidR="00C066BC" w:rsidRPr="002E1D31" w:rsidRDefault="00E44F2E" w:rsidP="00462A43">
      <w:pPr>
        <w:pStyle w:val="ListParagraph"/>
        <w:numPr>
          <w:ilvl w:val="0"/>
          <w:numId w:val="5"/>
        </w:numPr>
        <w:bidi/>
        <w:spacing w:after="120"/>
        <w:jc w:val="both"/>
        <w:rPr>
          <w:rFonts w:cs="B Mitra"/>
          <w:sz w:val="22"/>
          <w:szCs w:val="28"/>
        </w:rPr>
      </w:pPr>
      <w:r w:rsidRPr="002E1D31">
        <w:rPr>
          <w:rFonts w:cs="B Mitra"/>
          <w:sz w:val="22"/>
          <w:szCs w:val="28"/>
          <w:rtl/>
        </w:rPr>
        <w:t>امروز شاهد غلبه نگاه امنیتی- سیاسی بر عمده مسائل دو کشور هستیم. بخشی از این نوع نگاه و دغدغه، به حق است اما تاثیر بیش از حد آن ارتباط تجاری و اقتصادی دو کشور نیز می تواند تبعات منفی را رقم بزند.</w:t>
      </w:r>
    </w:p>
    <w:p w:rsidR="00C066BC" w:rsidRPr="002E1D31" w:rsidRDefault="00E44F2E" w:rsidP="00462A43">
      <w:pPr>
        <w:pStyle w:val="ListParagraph"/>
        <w:numPr>
          <w:ilvl w:val="0"/>
          <w:numId w:val="5"/>
        </w:numPr>
        <w:bidi/>
        <w:spacing w:after="120"/>
        <w:jc w:val="both"/>
        <w:rPr>
          <w:rFonts w:cs="B Mitra"/>
          <w:sz w:val="22"/>
          <w:szCs w:val="28"/>
        </w:rPr>
      </w:pPr>
      <w:r w:rsidRPr="002E1D31">
        <w:rPr>
          <w:rFonts w:cs="B Mitra"/>
          <w:sz w:val="22"/>
          <w:szCs w:val="28"/>
          <w:rtl/>
        </w:rPr>
        <w:t xml:space="preserve">مافیای بسیار قوی در آن سوی مرز دوغارون و عدم یک متولی واحد و کارآمد در این سوی مرز ما را عاجز کرده است. </w:t>
      </w:r>
    </w:p>
    <w:p w:rsidR="00C066BC" w:rsidRPr="002E1D31" w:rsidRDefault="00E44F2E" w:rsidP="000E6023">
      <w:pPr>
        <w:pStyle w:val="ListParagraph"/>
        <w:numPr>
          <w:ilvl w:val="0"/>
          <w:numId w:val="5"/>
        </w:numPr>
        <w:bidi/>
        <w:spacing w:after="120"/>
        <w:jc w:val="both"/>
        <w:rPr>
          <w:rFonts w:cs="B Mitra"/>
          <w:sz w:val="22"/>
          <w:szCs w:val="28"/>
        </w:rPr>
      </w:pPr>
      <w:r w:rsidRPr="002E1D31">
        <w:rPr>
          <w:rFonts w:cs="B Mitra"/>
          <w:sz w:val="22"/>
          <w:szCs w:val="28"/>
          <w:rtl/>
        </w:rPr>
        <w:t xml:space="preserve">یکی از تبعات منفی در عدم مدیریت مشکلات در بخش حمل و نقل </w:t>
      </w:r>
      <w:r w:rsidR="000E6023">
        <w:rPr>
          <w:rFonts w:cs="B Mitra" w:hint="cs"/>
          <w:sz w:val="22"/>
          <w:szCs w:val="28"/>
          <w:rtl/>
        </w:rPr>
        <w:t xml:space="preserve">است . در شرایطی که </w:t>
      </w:r>
      <w:r w:rsidRPr="002E1D31">
        <w:rPr>
          <w:rFonts w:cs="B Mitra"/>
          <w:sz w:val="22"/>
          <w:szCs w:val="28"/>
          <w:rtl/>
        </w:rPr>
        <w:t>با پاکستان برای صادرات سیمان به افغانستان در رقابتی تنگاتنگیم گران شدن کرایه باعث حذف ما از این رقابت می شود.</w:t>
      </w:r>
    </w:p>
    <w:p w:rsidR="00E44F2E" w:rsidRPr="002E1D31" w:rsidRDefault="00E44F2E" w:rsidP="002E1D31">
      <w:pPr>
        <w:pStyle w:val="ListParagraph"/>
        <w:numPr>
          <w:ilvl w:val="0"/>
          <w:numId w:val="5"/>
        </w:numPr>
        <w:bidi/>
        <w:spacing w:after="120"/>
        <w:jc w:val="both"/>
        <w:rPr>
          <w:rFonts w:cs="B Mitra"/>
          <w:sz w:val="22"/>
          <w:szCs w:val="28"/>
          <w:rtl/>
        </w:rPr>
      </w:pPr>
      <w:r w:rsidRPr="002E1D31">
        <w:rPr>
          <w:rFonts w:cs="B Mitra"/>
          <w:sz w:val="22"/>
          <w:szCs w:val="28"/>
          <w:rtl/>
        </w:rPr>
        <w:t>متاسفانه تشکیل کمیسیون مشترک همکاری های اقتصادی افغانستان و ایران به دلیل شرایط مبهم ریاست جمهوری در افغانستان به تاخیر افتاده است. باید بعضی درخواست هایمان را به آنها را اعلام کنیم و در این طرف مرز نیز اقدامی متفاوت نسبت به گذشته را از سوی مسئولان شاهد باشیم.</w:t>
      </w:r>
    </w:p>
    <w:p w:rsidR="00E44F2E" w:rsidRPr="002E1D31" w:rsidRDefault="00E44F2E" w:rsidP="002E1D31">
      <w:pPr>
        <w:bidi/>
        <w:jc w:val="both"/>
        <w:rPr>
          <w:rFonts w:cs="B Mitra"/>
          <w:sz w:val="24"/>
          <w:szCs w:val="32"/>
          <w:rtl/>
        </w:rPr>
      </w:pPr>
    </w:p>
    <w:p w:rsidR="00D67625" w:rsidRPr="00837CED" w:rsidRDefault="00E44F2E" w:rsidP="002E1D31">
      <w:pPr>
        <w:bidi/>
        <w:spacing w:after="120"/>
        <w:jc w:val="both"/>
        <w:rPr>
          <w:rFonts w:cs="B Mitra"/>
          <w:b/>
          <w:bCs/>
          <w:sz w:val="24"/>
          <w:u w:val="single"/>
          <w:rtl/>
        </w:rPr>
      </w:pPr>
      <w:r w:rsidRPr="00837CED">
        <w:rPr>
          <w:rFonts w:cs="B Mitra"/>
          <w:b/>
          <w:bCs/>
          <w:sz w:val="24"/>
          <w:u w:val="single"/>
          <w:rtl/>
        </w:rPr>
        <w:t>غلامعلی رخصت، رئیس کمیسیون صنعت اتاق مشهد</w:t>
      </w:r>
    </w:p>
    <w:p w:rsidR="00E44F2E" w:rsidRDefault="00E44F2E" w:rsidP="002E1D31">
      <w:pPr>
        <w:pStyle w:val="ListParagraph"/>
        <w:numPr>
          <w:ilvl w:val="0"/>
          <w:numId w:val="6"/>
        </w:numPr>
        <w:bidi/>
        <w:spacing w:after="120"/>
        <w:jc w:val="both"/>
        <w:rPr>
          <w:rFonts w:cs="B Mitra"/>
          <w:sz w:val="22"/>
          <w:szCs w:val="28"/>
        </w:rPr>
      </w:pPr>
      <w:r w:rsidRPr="002E1D31">
        <w:rPr>
          <w:rFonts w:cs="B Mitra"/>
          <w:sz w:val="22"/>
          <w:szCs w:val="28"/>
          <w:rtl/>
        </w:rPr>
        <w:t>حمل و نقل یکی از ارکان اصلی تجارت است اما نمی دانیم چرا به رغم تحریم ها و فشارهای اقتصادی خارجی، دولت به جای تسهیلگری برای تولیدکنندگان و صادرکنندگان، بخشنامه هایی را که مربوط به سال ها پیش بوده، وارد فاز اجرا کرده و به نوعی دیگر بر عرصه اقتصاد فشار وارد می آورد.</w:t>
      </w:r>
    </w:p>
    <w:p w:rsidR="00F97CE4" w:rsidRDefault="00F97CE4" w:rsidP="002E1D31">
      <w:pPr>
        <w:bidi/>
        <w:spacing w:after="120"/>
        <w:jc w:val="both"/>
        <w:rPr>
          <w:rFonts w:cs="B Mitra"/>
          <w:sz w:val="24"/>
          <w:szCs w:val="32"/>
          <w:u w:val="single"/>
          <w:rtl/>
        </w:rPr>
      </w:pPr>
      <w:bookmarkStart w:id="0" w:name="_GoBack"/>
      <w:bookmarkEnd w:id="0"/>
    </w:p>
    <w:p w:rsidR="00D67625" w:rsidRPr="00F97CE4" w:rsidRDefault="00E44F2E" w:rsidP="00F97CE4">
      <w:pPr>
        <w:bidi/>
        <w:spacing w:after="120"/>
        <w:jc w:val="both"/>
        <w:rPr>
          <w:rFonts w:cs="B Mitra"/>
          <w:b/>
          <w:bCs/>
          <w:sz w:val="24"/>
          <w:u w:val="single"/>
          <w:rtl/>
        </w:rPr>
      </w:pPr>
      <w:r w:rsidRPr="00F97CE4">
        <w:rPr>
          <w:rFonts w:cs="B Mitra"/>
          <w:b/>
          <w:bCs/>
          <w:sz w:val="24"/>
          <w:u w:val="single"/>
          <w:rtl/>
        </w:rPr>
        <w:t xml:space="preserve">احمد زمانیان، رئیس کمیسیون حمل و نقل و ترانزیت اتاق </w:t>
      </w:r>
      <w:r w:rsidR="002E1D31" w:rsidRPr="00F97CE4">
        <w:rPr>
          <w:rFonts w:cs="B Mitra" w:hint="cs"/>
          <w:b/>
          <w:bCs/>
          <w:sz w:val="24"/>
          <w:u w:val="single"/>
          <w:rtl/>
        </w:rPr>
        <w:t>مشهد</w:t>
      </w:r>
    </w:p>
    <w:p w:rsidR="00C066BC" w:rsidRPr="002E1D31" w:rsidRDefault="00E44F2E" w:rsidP="000E6023">
      <w:pPr>
        <w:pStyle w:val="ListParagraph"/>
        <w:numPr>
          <w:ilvl w:val="0"/>
          <w:numId w:val="6"/>
        </w:numPr>
        <w:bidi/>
        <w:spacing w:after="120"/>
        <w:jc w:val="both"/>
        <w:rPr>
          <w:rFonts w:cs="B Mitra"/>
          <w:sz w:val="22"/>
          <w:szCs w:val="28"/>
        </w:rPr>
      </w:pPr>
      <w:r w:rsidRPr="002E1D31">
        <w:rPr>
          <w:rFonts w:cs="B Mitra"/>
          <w:sz w:val="22"/>
          <w:szCs w:val="28"/>
          <w:rtl/>
        </w:rPr>
        <w:t xml:space="preserve">پیشنهاد ما تعیین سقفی برای پذیرش کامیون ها است. یعنی منطقه ویژه و ورودی گمرک دوغارون، موظف شوند </w:t>
      </w:r>
      <w:r w:rsidR="000E6023">
        <w:rPr>
          <w:rFonts w:cs="B Mitra" w:hint="cs"/>
          <w:sz w:val="22"/>
          <w:szCs w:val="28"/>
          <w:rtl/>
        </w:rPr>
        <w:t xml:space="preserve">تا </w:t>
      </w:r>
      <w:r w:rsidRPr="002E1D31">
        <w:rPr>
          <w:rFonts w:cs="B Mitra"/>
          <w:sz w:val="22"/>
          <w:szCs w:val="28"/>
          <w:rtl/>
        </w:rPr>
        <w:t>با تعیین سقفی برای ورود کامیون ها، روند پیشبرد کار را تسهیل نمایند. با اتخاذ این رویکرد، می توانیم به طرف افغانستانی اعلام کنیم که در طول یک روز چه تعداد کامیون را به مرز اعزام کند. طبیعتا دستگاه های اجرایی متولی و مرزبانی نیز باید در این رابطه همکاری لازم را به عمل آورند.</w:t>
      </w:r>
    </w:p>
    <w:p w:rsidR="00D67625" w:rsidRPr="002E1D31" w:rsidRDefault="00E44F2E" w:rsidP="002E1D31">
      <w:pPr>
        <w:pStyle w:val="ListParagraph"/>
        <w:numPr>
          <w:ilvl w:val="0"/>
          <w:numId w:val="6"/>
        </w:numPr>
        <w:bidi/>
        <w:spacing w:after="120"/>
        <w:jc w:val="both"/>
        <w:rPr>
          <w:rFonts w:cs="B Mitra"/>
          <w:sz w:val="22"/>
          <w:szCs w:val="28"/>
          <w:rtl/>
        </w:rPr>
      </w:pPr>
      <w:r w:rsidRPr="002E1D31">
        <w:rPr>
          <w:rFonts w:cs="B Mitra"/>
          <w:sz w:val="22"/>
          <w:szCs w:val="28"/>
          <w:rtl/>
        </w:rPr>
        <w:t>طرح و بررسی این جنس موضوعات در جلسات و نشست های مختلف، راه به جایی نمی برد. برای چاره جویی، باید به صورت میدانی در منطقه حضور یافته و موضوع را بررسی کنیم. نگاه ما باید حل ریشه‌ای این مشکل باشد</w:t>
      </w:r>
      <w:r w:rsidR="00462A43">
        <w:rPr>
          <w:rFonts w:cs="B Mitra" w:hint="cs"/>
          <w:sz w:val="22"/>
          <w:szCs w:val="28"/>
          <w:rtl/>
        </w:rPr>
        <w:t>.</w:t>
      </w:r>
    </w:p>
    <w:p w:rsidR="00C066BC" w:rsidRPr="002E1D31" w:rsidRDefault="00C066BC" w:rsidP="002E1D31">
      <w:pPr>
        <w:bidi/>
        <w:jc w:val="both"/>
        <w:rPr>
          <w:rFonts w:cs="B Mitra"/>
          <w:sz w:val="22"/>
          <w:szCs w:val="28"/>
          <w:rtl/>
        </w:rPr>
      </w:pPr>
    </w:p>
    <w:p w:rsidR="00D67625" w:rsidRPr="00F97CE4" w:rsidRDefault="00E44F2E" w:rsidP="002E1D31">
      <w:pPr>
        <w:bidi/>
        <w:spacing w:after="120"/>
        <w:jc w:val="both"/>
        <w:rPr>
          <w:rFonts w:cs="B Mitra"/>
          <w:b/>
          <w:bCs/>
          <w:sz w:val="24"/>
          <w:u w:val="single"/>
          <w:rtl/>
        </w:rPr>
      </w:pPr>
      <w:r w:rsidRPr="00F97CE4">
        <w:rPr>
          <w:rFonts w:cs="B Mitra"/>
          <w:b/>
          <w:bCs/>
          <w:sz w:val="24"/>
          <w:u w:val="single"/>
          <w:rtl/>
        </w:rPr>
        <w:t>حبیب الله دارایی، معاون ترانزیت گمرکات استان</w:t>
      </w:r>
    </w:p>
    <w:p w:rsidR="00E44F2E" w:rsidRPr="002E1D31" w:rsidRDefault="00E44F2E" w:rsidP="002E1D31">
      <w:pPr>
        <w:pStyle w:val="ListParagraph"/>
        <w:numPr>
          <w:ilvl w:val="0"/>
          <w:numId w:val="7"/>
        </w:numPr>
        <w:bidi/>
        <w:spacing w:after="120"/>
        <w:jc w:val="both"/>
        <w:rPr>
          <w:rFonts w:cs="B Mitra"/>
          <w:sz w:val="22"/>
          <w:szCs w:val="28"/>
          <w:rtl/>
        </w:rPr>
      </w:pPr>
      <w:r w:rsidRPr="002E1D31">
        <w:rPr>
          <w:rFonts w:cs="B Mitra"/>
          <w:sz w:val="22"/>
          <w:szCs w:val="28"/>
          <w:rtl/>
        </w:rPr>
        <w:t>در همه مرزها گمرک مدیر واحد مرزی تعیین شده، البته برای اعمال این نقش، هماهنگی هایی نیز در این حوزه با سایر نهادهای متولی داریم. به همین منظور نیز کمیته های هماهنگی در مرزها شکل گرفته که مدیریت آن ها را گمرک بر عهده دارد. تمامی سازمان های مستقر در مرز، در این کمیته عضو هستند و مسائل شان را هماهنگ می کنند. به بیان بهتر، گمرک نقش هماهنگ کننده را ایفا می کند و هر سازمانی را هم باید مسئول امور مربوط به خودش بدانیم.</w:t>
      </w:r>
      <w:r w:rsidR="003E55E6">
        <w:rPr>
          <w:rFonts w:cs="B Mitra" w:hint="cs"/>
          <w:sz w:val="22"/>
          <w:szCs w:val="28"/>
          <w:rtl/>
        </w:rPr>
        <w:t xml:space="preserve"> آمادگی داریم باتفاق نمایندگان بخش خصوصی از گمرک بازدید داشته باشیم و نقاط مشکل ساز را شناسایی و اصلاح نماییم . </w:t>
      </w:r>
    </w:p>
    <w:p w:rsidR="00D67625" w:rsidRPr="002E1D31" w:rsidRDefault="00D67625" w:rsidP="002E1D31">
      <w:pPr>
        <w:bidi/>
        <w:jc w:val="both"/>
        <w:rPr>
          <w:rFonts w:cs="B Mitra"/>
          <w:sz w:val="24"/>
          <w:szCs w:val="32"/>
          <w:rtl/>
        </w:rPr>
      </w:pPr>
    </w:p>
    <w:p w:rsidR="00D67625" w:rsidRPr="00BA679B" w:rsidRDefault="00E44F2E" w:rsidP="002E1D31">
      <w:pPr>
        <w:bidi/>
        <w:spacing w:after="120"/>
        <w:jc w:val="both"/>
        <w:rPr>
          <w:rFonts w:cs="B Mitra"/>
          <w:b/>
          <w:bCs/>
          <w:sz w:val="24"/>
          <w:u w:val="single"/>
          <w:rtl/>
        </w:rPr>
      </w:pPr>
      <w:r w:rsidRPr="00BA679B">
        <w:rPr>
          <w:rFonts w:cs="B Mitra"/>
          <w:b/>
          <w:bCs/>
          <w:sz w:val="24"/>
          <w:u w:val="single"/>
          <w:rtl/>
        </w:rPr>
        <w:lastRenderedPageBreak/>
        <w:t>روشنک، رئیس کمیسیون تجارت اتاق مشهد در واکنش به اظهارات این مقام مسئول، بیان کرد:</w:t>
      </w:r>
    </w:p>
    <w:p w:rsidR="00C066BC" w:rsidRPr="002E1D31" w:rsidRDefault="00E44F2E" w:rsidP="00B761CE">
      <w:pPr>
        <w:pStyle w:val="ListParagraph"/>
        <w:numPr>
          <w:ilvl w:val="0"/>
          <w:numId w:val="8"/>
        </w:numPr>
        <w:bidi/>
        <w:spacing w:after="120"/>
        <w:jc w:val="both"/>
        <w:rPr>
          <w:rFonts w:cs="B Mitra"/>
          <w:sz w:val="22"/>
          <w:szCs w:val="28"/>
        </w:rPr>
      </w:pPr>
      <w:r w:rsidRPr="002E1D31">
        <w:rPr>
          <w:rFonts w:cs="B Mitra"/>
          <w:sz w:val="22"/>
          <w:szCs w:val="28"/>
          <w:rtl/>
        </w:rPr>
        <w:t>اگر گمرک در این بخش نقش متولی‌گری و فرماندهی دارد پس باید خلاء ها را رفع کند و اگر نهادی نیز همکاری نمی کند، به طور شفاف این مسئله را اعلام نماید. ما در شرایط فعلی مشکلی با گمرک نداریم اما اگر نقصانی در بخش مدیریت واحد مرز وجود دارد، یا باید توسط گمرک که فرمانده این حوزه است، حل شود یا این نهاد از جایگاه تولی‌گری کنار برود.</w:t>
      </w:r>
    </w:p>
    <w:p w:rsidR="00E44F2E" w:rsidRPr="002E1D31" w:rsidRDefault="00E44F2E" w:rsidP="00B761CE">
      <w:pPr>
        <w:pStyle w:val="ListParagraph"/>
        <w:numPr>
          <w:ilvl w:val="0"/>
          <w:numId w:val="8"/>
        </w:numPr>
        <w:bidi/>
        <w:spacing w:after="120"/>
        <w:jc w:val="both"/>
        <w:rPr>
          <w:rFonts w:cs="B Mitra"/>
          <w:sz w:val="22"/>
          <w:szCs w:val="28"/>
          <w:rtl/>
        </w:rPr>
      </w:pPr>
      <w:r w:rsidRPr="002E1D31">
        <w:rPr>
          <w:rFonts w:cs="B Mitra"/>
          <w:sz w:val="22"/>
          <w:szCs w:val="28"/>
          <w:rtl/>
        </w:rPr>
        <w:t>از استانداری تقاضا خواهیم کرد تا تکلیف فرماندهی مرز دوغارون را مشخص کند. از گمرک و اد</w:t>
      </w:r>
      <w:r w:rsidR="00B761CE">
        <w:rPr>
          <w:rFonts w:cs="B Mitra"/>
          <w:sz w:val="22"/>
          <w:szCs w:val="28"/>
          <w:rtl/>
        </w:rPr>
        <w:t>اره کل راهداری و حمل و نقل جاده</w:t>
      </w:r>
      <w:r w:rsidR="00B761CE">
        <w:rPr>
          <w:rFonts w:cs="B Mitra"/>
          <w:sz w:val="22"/>
          <w:szCs w:val="28"/>
          <w:rtl/>
        </w:rPr>
        <w:softHyphen/>
      </w:r>
      <w:r w:rsidRPr="002E1D31">
        <w:rPr>
          <w:rFonts w:cs="B Mitra"/>
          <w:sz w:val="22"/>
          <w:szCs w:val="28"/>
          <w:rtl/>
        </w:rPr>
        <w:t>ای خراسان رضوی نیز درخواست داریم تا در حوزه اختیاراتشان، امر تسهیلگری را دنبال کنند.</w:t>
      </w:r>
    </w:p>
    <w:p w:rsidR="00D67625" w:rsidRPr="002E1D31" w:rsidRDefault="00D67625" w:rsidP="002E1D31">
      <w:pPr>
        <w:bidi/>
        <w:jc w:val="both"/>
        <w:rPr>
          <w:rFonts w:cs="B Mitra"/>
          <w:sz w:val="22"/>
          <w:szCs w:val="28"/>
          <w:rtl/>
        </w:rPr>
      </w:pPr>
    </w:p>
    <w:p w:rsidR="00C066BC" w:rsidRPr="00BA679B" w:rsidRDefault="00E44F2E" w:rsidP="002E1D31">
      <w:pPr>
        <w:bidi/>
        <w:spacing w:after="120"/>
        <w:jc w:val="both"/>
        <w:rPr>
          <w:rFonts w:cs="B Mitra"/>
          <w:b/>
          <w:bCs/>
          <w:sz w:val="24"/>
          <w:rtl/>
        </w:rPr>
      </w:pPr>
      <w:r w:rsidRPr="00BA679B">
        <w:rPr>
          <w:rFonts w:cs="B Mitra"/>
          <w:b/>
          <w:bCs/>
          <w:sz w:val="24"/>
          <w:u w:val="single"/>
          <w:rtl/>
        </w:rPr>
        <w:t xml:space="preserve">محمود امتی، </w:t>
      </w:r>
      <w:r w:rsidR="002E1D31" w:rsidRPr="00BA679B">
        <w:rPr>
          <w:rFonts w:cs="B Mitra" w:hint="cs"/>
          <w:b/>
          <w:bCs/>
          <w:sz w:val="24"/>
          <w:u w:val="single"/>
          <w:rtl/>
        </w:rPr>
        <w:t>نایب رئیس کمیسیون حمل و نقل و ترانزیت اتاق مشهد</w:t>
      </w:r>
      <w:r w:rsidRPr="00BA679B">
        <w:rPr>
          <w:rFonts w:cs="B Mitra"/>
          <w:b/>
          <w:bCs/>
          <w:sz w:val="24"/>
          <w:rtl/>
        </w:rPr>
        <w:t xml:space="preserve"> </w:t>
      </w:r>
    </w:p>
    <w:p w:rsidR="00C066BC" w:rsidRPr="002E1D31" w:rsidRDefault="00E44F2E" w:rsidP="003E55E6">
      <w:pPr>
        <w:pStyle w:val="ListParagraph"/>
        <w:numPr>
          <w:ilvl w:val="0"/>
          <w:numId w:val="9"/>
        </w:numPr>
        <w:bidi/>
        <w:spacing w:after="120"/>
        <w:jc w:val="both"/>
        <w:rPr>
          <w:rFonts w:cs="B Mitra"/>
          <w:sz w:val="22"/>
          <w:szCs w:val="28"/>
        </w:rPr>
      </w:pPr>
      <w:r w:rsidRPr="002E1D31">
        <w:rPr>
          <w:rFonts w:cs="B Mitra"/>
          <w:sz w:val="22"/>
          <w:szCs w:val="28"/>
          <w:rtl/>
        </w:rPr>
        <w:t>فاصله مرزی دو گمرک دوغارون و اسلام قلعه یکی از دلایل بروز مشکل در این مرز</w:t>
      </w:r>
      <w:r w:rsidR="003E55E6">
        <w:rPr>
          <w:rFonts w:cs="B Mitra" w:hint="cs"/>
          <w:sz w:val="22"/>
          <w:szCs w:val="28"/>
          <w:rtl/>
        </w:rPr>
        <w:t xml:space="preserve"> است</w:t>
      </w:r>
      <w:r w:rsidR="00D67625" w:rsidRPr="002E1D31">
        <w:rPr>
          <w:rFonts w:cs="B Mitra" w:hint="cs"/>
          <w:sz w:val="22"/>
          <w:szCs w:val="28"/>
          <w:rtl/>
        </w:rPr>
        <w:t xml:space="preserve">، </w:t>
      </w:r>
      <w:r w:rsidRPr="002E1D31">
        <w:rPr>
          <w:rFonts w:cs="B Mitra"/>
          <w:sz w:val="22"/>
          <w:szCs w:val="28"/>
          <w:rtl/>
        </w:rPr>
        <w:t>اگر فاصله اصلاح مذکور شود، تقریبا 30 درصد مشکلات، در بحث توقف کامیون ها حل می شود. درخواست داریم که یکی از مصوبات این جلسه، پرداختن به مشکلات ناشی از این فاصله و اصلاح و چاره جویی برای آن باشد.</w:t>
      </w:r>
    </w:p>
    <w:p w:rsidR="00C066BC" w:rsidRPr="002E1D31" w:rsidRDefault="00D67625" w:rsidP="003E55E6">
      <w:pPr>
        <w:pStyle w:val="ListParagraph"/>
        <w:numPr>
          <w:ilvl w:val="0"/>
          <w:numId w:val="9"/>
        </w:numPr>
        <w:bidi/>
        <w:spacing w:after="120"/>
        <w:jc w:val="both"/>
        <w:rPr>
          <w:rFonts w:cs="B Mitra"/>
          <w:sz w:val="22"/>
          <w:szCs w:val="28"/>
        </w:rPr>
      </w:pPr>
      <w:r w:rsidRPr="002E1D31">
        <w:rPr>
          <w:rFonts w:cs="B Mitra" w:hint="cs"/>
          <w:sz w:val="22"/>
          <w:szCs w:val="28"/>
          <w:rtl/>
        </w:rPr>
        <w:t xml:space="preserve"> </w:t>
      </w:r>
      <w:r w:rsidR="00E44F2E" w:rsidRPr="002E1D31">
        <w:rPr>
          <w:rFonts w:cs="B Mitra"/>
          <w:sz w:val="22"/>
          <w:szCs w:val="28"/>
          <w:rtl/>
        </w:rPr>
        <w:t>مشکل دیگر ما عدم حضور تشکل های بخش خصوصی چه در حوزه صادرات و چه در بخش حمل و نقل در مرز است. اگر بخشی از منطقه ویژه اقتصادی، به ویژه در فاز دو را در اختیار داشته باشند؛ می توانند به حل بخشی از کمبودها و رفع مشکلات کمک کنند، در حال حاضر این منطقه در اختیار یک شرکت است و این امری فسادزا است.</w:t>
      </w:r>
      <w:r w:rsidR="003E55E6">
        <w:rPr>
          <w:rFonts w:cs="B Mitra" w:hint="cs"/>
          <w:sz w:val="22"/>
          <w:szCs w:val="28"/>
          <w:rtl/>
        </w:rPr>
        <w:t xml:space="preserve"> ادامه این وضعیت می تواند موجب فساد گردد.</w:t>
      </w:r>
    </w:p>
    <w:p w:rsidR="00C066BC" w:rsidRPr="002E1D31" w:rsidRDefault="00E44F2E" w:rsidP="002E1D31">
      <w:pPr>
        <w:pStyle w:val="ListParagraph"/>
        <w:numPr>
          <w:ilvl w:val="0"/>
          <w:numId w:val="9"/>
        </w:numPr>
        <w:bidi/>
        <w:spacing w:after="120"/>
        <w:jc w:val="both"/>
        <w:rPr>
          <w:rFonts w:cs="B Mitra"/>
          <w:sz w:val="22"/>
          <w:szCs w:val="28"/>
        </w:rPr>
      </w:pPr>
      <w:r w:rsidRPr="002E1D31">
        <w:rPr>
          <w:rFonts w:cs="B Mitra"/>
          <w:sz w:val="22"/>
          <w:szCs w:val="28"/>
          <w:rtl/>
        </w:rPr>
        <w:t>از سوی دیگر،</w:t>
      </w:r>
      <w:r w:rsidR="002E1D31">
        <w:rPr>
          <w:rFonts w:cs="B Mitra" w:hint="cs"/>
          <w:sz w:val="22"/>
          <w:szCs w:val="28"/>
          <w:rtl/>
        </w:rPr>
        <w:t xml:space="preserve"> </w:t>
      </w:r>
      <w:r w:rsidRPr="002E1D31">
        <w:rPr>
          <w:rFonts w:cs="B Mitra"/>
          <w:sz w:val="22"/>
          <w:szCs w:val="28"/>
          <w:rtl/>
        </w:rPr>
        <w:t>بالا بودن حقوق ورودی کالا باعث شده تا 40 درصد ترانزیت ما در اختیار ناوگان حمل</w:t>
      </w:r>
      <w:r w:rsidR="004A6A72">
        <w:rPr>
          <w:rFonts w:cs="B Mitra"/>
          <w:sz w:val="22"/>
          <w:szCs w:val="28"/>
          <w:rtl/>
        </w:rPr>
        <w:t xml:space="preserve"> و نقل خارجی به ویژه افغانستانی</w:t>
      </w:r>
      <w:r w:rsidR="004A6A72">
        <w:rPr>
          <w:rFonts w:cs="B Mitra"/>
          <w:sz w:val="22"/>
          <w:szCs w:val="28"/>
          <w:rtl/>
        </w:rPr>
        <w:softHyphen/>
      </w:r>
      <w:r w:rsidRPr="002E1D31">
        <w:rPr>
          <w:rFonts w:cs="B Mitra"/>
          <w:sz w:val="22"/>
          <w:szCs w:val="28"/>
          <w:rtl/>
        </w:rPr>
        <w:t>ها قرار بگیرد. اگر در این حوزه نرخ مناسبی تعیین و در اختیار شرکت ها قرار بگیرد، قطعا فرصت رقابت با ناوگان افغانستانی را خواهیم داشت.</w:t>
      </w:r>
    </w:p>
    <w:p w:rsidR="00E44F2E" w:rsidRPr="002E1D31" w:rsidRDefault="00E44F2E" w:rsidP="00437E5D">
      <w:pPr>
        <w:pStyle w:val="ListParagraph"/>
        <w:numPr>
          <w:ilvl w:val="0"/>
          <w:numId w:val="9"/>
        </w:numPr>
        <w:bidi/>
        <w:spacing w:after="120"/>
        <w:jc w:val="both"/>
        <w:rPr>
          <w:rFonts w:cs="B Mitra"/>
          <w:sz w:val="22"/>
          <w:szCs w:val="28"/>
          <w:rtl/>
        </w:rPr>
      </w:pPr>
      <w:r w:rsidRPr="002E1D31">
        <w:rPr>
          <w:rFonts w:cs="B Mitra"/>
          <w:sz w:val="22"/>
          <w:szCs w:val="28"/>
          <w:rtl/>
        </w:rPr>
        <w:t>یکی از مباحثی که در عرصه فعالیت شرکت های حمل و نقل مانع ایجاد کرده، قوانین مالیاتی است. به استناد این قانون، خود</w:t>
      </w:r>
      <w:r w:rsidR="004A6A72">
        <w:rPr>
          <w:rFonts w:cs="B Mitra" w:hint="cs"/>
          <w:sz w:val="22"/>
          <w:szCs w:val="28"/>
          <w:rtl/>
        </w:rPr>
        <w:t xml:space="preserve"> </w:t>
      </w:r>
      <w:r w:rsidRPr="002E1D31">
        <w:rPr>
          <w:rFonts w:cs="B Mitra"/>
          <w:sz w:val="22"/>
          <w:szCs w:val="28"/>
          <w:rtl/>
        </w:rPr>
        <w:t>مالک خودروی حمل و نقل تجاری مالیات نمی پردازد اما شرکتی که 10 کامیون دارد باید از بابت تک‌تک آنها مالیات پرداخت کند و این امر مانعی در مسیر توسعه شرکت های حمل و نقل است.</w:t>
      </w:r>
    </w:p>
    <w:p w:rsidR="00E44F2E" w:rsidRDefault="00E44F2E" w:rsidP="002E1D31">
      <w:pPr>
        <w:bidi/>
        <w:jc w:val="both"/>
        <w:rPr>
          <w:rFonts w:cs="B Mitra"/>
          <w:sz w:val="22"/>
          <w:szCs w:val="28"/>
          <w:rtl/>
        </w:rPr>
      </w:pPr>
    </w:p>
    <w:p w:rsidR="00D67625" w:rsidRPr="00F7039A" w:rsidRDefault="00E44F2E" w:rsidP="00DC6F1A">
      <w:pPr>
        <w:bidi/>
        <w:spacing w:after="120"/>
        <w:jc w:val="both"/>
        <w:rPr>
          <w:rFonts w:cs="B Mitra"/>
          <w:b/>
          <w:bCs/>
          <w:sz w:val="24"/>
          <w:u w:val="single"/>
          <w:rtl/>
        </w:rPr>
      </w:pPr>
      <w:r w:rsidRPr="00F7039A">
        <w:rPr>
          <w:rFonts w:cs="B Mitra"/>
          <w:b/>
          <w:bCs/>
          <w:sz w:val="24"/>
          <w:u w:val="single"/>
          <w:rtl/>
        </w:rPr>
        <w:t>جواد وحدتی فر، معاون اداره کل راهداری و حمل و نقل جاده ای خراسان رضوی</w:t>
      </w:r>
    </w:p>
    <w:p w:rsidR="00C066BC" w:rsidRPr="002E1D31" w:rsidRDefault="00E44F2E" w:rsidP="00437E5D">
      <w:pPr>
        <w:pStyle w:val="ListParagraph"/>
        <w:numPr>
          <w:ilvl w:val="0"/>
          <w:numId w:val="10"/>
        </w:numPr>
        <w:bidi/>
        <w:spacing w:after="120"/>
        <w:jc w:val="both"/>
        <w:rPr>
          <w:rFonts w:cs="B Mitra"/>
          <w:sz w:val="22"/>
          <w:szCs w:val="28"/>
        </w:rPr>
      </w:pPr>
      <w:r w:rsidRPr="002E1D31">
        <w:rPr>
          <w:rFonts w:cs="B Mitra"/>
          <w:sz w:val="22"/>
          <w:szCs w:val="28"/>
          <w:rtl/>
        </w:rPr>
        <w:t>مشکل امروز ما در بحث صادرات کالا به افغانستان، تنها متمرکز بر مسائل مرز دوغارون نیست؛ بحث اصلی سایه سنگین سیاست بر اقتصاد است و سیاسیون این موضوع را متوجه شده اند که برای اجرای رویکردهای خود باید به اقتصاد وارد شوند. البته متاسفانه بخش خصوصی ما متوجه کارآمدی ابزار سیاست نشده و به همین دلیل امروز می‌بینیم نماینده ای کارآمد از بخش اقتصادی بر کرسی مجلس تکیه نزده است</w:t>
      </w:r>
      <w:r w:rsidR="00437E5D">
        <w:rPr>
          <w:rFonts w:cs="B Mitra" w:hint="cs"/>
          <w:sz w:val="22"/>
          <w:szCs w:val="28"/>
          <w:rtl/>
        </w:rPr>
        <w:t xml:space="preserve">. در مقابل مشاهده می شود </w:t>
      </w:r>
      <w:r w:rsidRPr="002E1D31">
        <w:rPr>
          <w:rFonts w:cs="B Mitra"/>
          <w:sz w:val="22"/>
          <w:szCs w:val="28"/>
          <w:rtl/>
        </w:rPr>
        <w:t>امروز نظام سیاسی ما وارد بحث های اقتصادی شده است.</w:t>
      </w:r>
    </w:p>
    <w:p w:rsidR="00C066BC" w:rsidRPr="002E1D31" w:rsidRDefault="00E44F2E" w:rsidP="00DC6F1A">
      <w:pPr>
        <w:pStyle w:val="ListParagraph"/>
        <w:numPr>
          <w:ilvl w:val="0"/>
          <w:numId w:val="10"/>
        </w:numPr>
        <w:bidi/>
        <w:spacing w:after="120"/>
        <w:jc w:val="both"/>
        <w:rPr>
          <w:rFonts w:cs="B Mitra"/>
          <w:sz w:val="22"/>
          <w:szCs w:val="28"/>
        </w:rPr>
      </w:pPr>
      <w:r w:rsidRPr="002E1D31">
        <w:rPr>
          <w:rFonts w:cs="B Mitra"/>
          <w:sz w:val="22"/>
          <w:szCs w:val="28"/>
          <w:rtl/>
        </w:rPr>
        <w:t>باید ابتدا فکری برای نظام تصمیم سازی کشور بکنیم؛ بخش خصوصی باید به این نظام ورود کند. گام اول</w:t>
      </w:r>
      <w:r w:rsidR="004A6A72">
        <w:rPr>
          <w:rFonts w:cs="B Mitra" w:hint="cs"/>
          <w:sz w:val="22"/>
          <w:szCs w:val="28"/>
          <w:rtl/>
        </w:rPr>
        <w:t xml:space="preserve"> </w:t>
      </w:r>
      <w:r w:rsidRPr="002E1D31">
        <w:rPr>
          <w:rFonts w:cs="B Mitra"/>
          <w:sz w:val="22"/>
          <w:szCs w:val="28"/>
          <w:rtl/>
        </w:rPr>
        <w:t>نیز ورود به مجلس به عنوان یکی از ساختارهای مهم تصمیم ساز در کشور است.</w:t>
      </w:r>
    </w:p>
    <w:p w:rsidR="00E44F2E" w:rsidRPr="002E1D31" w:rsidRDefault="00E44F2E" w:rsidP="00437E5D">
      <w:pPr>
        <w:pStyle w:val="ListParagraph"/>
        <w:numPr>
          <w:ilvl w:val="0"/>
          <w:numId w:val="10"/>
        </w:numPr>
        <w:bidi/>
        <w:spacing w:after="120"/>
        <w:jc w:val="both"/>
        <w:rPr>
          <w:rFonts w:cs="B Mitra"/>
          <w:sz w:val="22"/>
          <w:szCs w:val="28"/>
          <w:rtl/>
        </w:rPr>
      </w:pPr>
      <w:r w:rsidRPr="002E1D31">
        <w:rPr>
          <w:rFonts w:cs="B Mitra"/>
          <w:sz w:val="22"/>
          <w:szCs w:val="28"/>
          <w:rtl/>
        </w:rPr>
        <w:t>نه تنها در مرز دوغارون بلکه همه مرزها، گمرک تصمیم گیرنده اصلی است و اگر تصمیماتش مغای</w:t>
      </w:r>
      <w:r w:rsidR="00DC6F1A">
        <w:rPr>
          <w:rFonts w:cs="B Mitra"/>
          <w:sz w:val="22"/>
          <w:szCs w:val="28"/>
          <w:rtl/>
        </w:rPr>
        <w:t>ر با قانون باشد، نقد و اصلاح می</w:t>
      </w:r>
      <w:r w:rsidR="00DC6F1A">
        <w:rPr>
          <w:rFonts w:cs="B Mitra"/>
          <w:sz w:val="22"/>
          <w:szCs w:val="28"/>
          <w:rtl/>
        </w:rPr>
        <w:softHyphen/>
      </w:r>
      <w:r w:rsidRPr="002E1D31">
        <w:rPr>
          <w:rFonts w:cs="B Mitra"/>
          <w:sz w:val="22"/>
          <w:szCs w:val="28"/>
          <w:rtl/>
        </w:rPr>
        <w:t xml:space="preserve">شود اما در مجموع سیاست‌ها در کمیته هماهنگی اعلام می شوند. مشکل دوغارون مربوط به این سوی مرز نیست زیرا در برهه ای حتی </w:t>
      </w:r>
      <w:r w:rsidR="00437E5D">
        <w:rPr>
          <w:rFonts w:cs="B Mitra" w:hint="cs"/>
          <w:sz w:val="22"/>
          <w:szCs w:val="28"/>
          <w:rtl/>
        </w:rPr>
        <w:t xml:space="preserve">تا </w:t>
      </w:r>
      <w:r w:rsidRPr="002E1D31">
        <w:rPr>
          <w:rFonts w:cs="B Mitra"/>
          <w:sz w:val="22"/>
          <w:szCs w:val="28"/>
          <w:rtl/>
        </w:rPr>
        <w:t xml:space="preserve"> 800 کامیون </w:t>
      </w:r>
      <w:r w:rsidR="00437E5D">
        <w:rPr>
          <w:rFonts w:cs="B Mitra" w:hint="cs"/>
          <w:sz w:val="22"/>
          <w:szCs w:val="28"/>
          <w:rtl/>
        </w:rPr>
        <w:t>در روز ا</w:t>
      </w:r>
      <w:r w:rsidRPr="002E1D31">
        <w:rPr>
          <w:rFonts w:cs="B Mitra"/>
          <w:sz w:val="22"/>
          <w:szCs w:val="28"/>
          <w:rtl/>
        </w:rPr>
        <w:t xml:space="preserve">ز این </w:t>
      </w:r>
      <w:r w:rsidR="00437E5D">
        <w:rPr>
          <w:rFonts w:cs="B Mitra" w:hint="cs"/>
          <w:sz w:val="22"/>
          <w:szCs w:val="28"/>
          <w:rtl/>
        </w:rPr>
        <w:t>م</w:t>
      </w:r>
      <w:r w:rsidRPr="002E1D31">
        <w:rPr>
          <w:rFonts w:cs="B Mitra"/>
          <w:sz w:val="22"/>
          <w:szCs w:val="28"/>
          <w:rtl/>
        </w:rPr>
        <w:t xml:space="preserve">رز </w:t>
      </w:r>
      <w:r w:rsidR="00437E5D">
        <w:rPr>
          <w:rFonts w:cs="B Mitra" w:hint="cs"/>
          <w:sz w:val="22"/>
          <w:szCs w:val="28"/>
          <w:rtl/>
        </w:rPr>
        <w:t>عبور می کرده است</w:t>
      </w:r>
      <w:r w:rsidRPr="002E1D31">
        <w:rPr>
          <w:rFonts w:cs="B Mitra"/>
          <w:sz w:val="22"/>
          <w:szCs w:val="28"/>
          <w:rtl/>
        </w:rPr>
        <w:t>، پس باید مسائل را در جای دیگری بررسی کرد.</w:t>
      </w:r>
    </w:p>
    <w:p w:rsidR="00D67625" w:rsidRPr="002E1D31" w:rsidRDefault="00D67625" w:rsidP="002E1D31">
      <w:pPr>
        <w:bidi/>
        <w:jc w:val="both"/>
        <w:rPr>
          <w:rFonts w:cs="B Mitra"/>
          <w:sz w:val="22"/>
          <w:szCs w:val="28"/>
          <w:rtl/>
        </w:rPr>
      </w:pPr>
    </w:p>
    <w:p w:rsidR="00D67625" w:rsidRPr="006D6F66" w:rsidRDefault="00E44F2E" w:rsidP="002E1D31">
      <w:pPr>
        <w:bidi/>
        <w:jc w:val="both"/>
        <w:rPr>
          <w:rFonts w:cs="B Mitra"/>
          <w:b/>
          <w:bCs/>
          <w:sz w:val="24"/>
          <w:u w:val="single"/>
          <w:rtl/>
        </w:rPr>
      </w:pPr>
      <w:r w:rsidRPr="006D6F66">
        <w:rPr>
          <w:rFonts w:cs="B Mitra"/>
          <w:b/>
          <w:bCs/>
          <w:sz w:val="24"/>
          <w:u w:val="single"/>
          <w:rtl/>
        </w:rPr>
        <w:t>کاظم شیردل نایب رئیس اتاق مشترک ایران و تاجیکستان</w:t>
      </w:r>
    </w:p>
    <w:p w:rsidR="00E44F2E" w:rsidRPr="002E1D31" w:rsidRDefault="00E44F2E" w:rsidP="002E1D31">
      <w:pPr>
        <w:pStyle w:val="ListParagraph"/>
        <w:numPr>
          <w:ilvl w:val="0"/>
          <w:numId w:val="11"/>
        </w:numPr>
        <w:bidi/>
        <w:jc w:val="both"/>
        <w:rPr>
          <w:rFonts w:cs="B Mitra"/>
          <w:sz w:val="22"/>
          <w:szCs w:val="28"/>
          <w:rtl/>
        </w:rPr>
      </w:pPr>
      <w:r w:rsidRPr="002E1D31">
        <w:rPr>
          <w:rFonts w:cs="B Mitra"/>
          <w:sz w:val="22"/>
          <w:szCs w:val="28"/>
          <w:rtl/>
        </w:rPr>
        <w:t>امروز خرید و فروش واگن صورت می گیرد اما قیمت ها به 400 تا 500 هزار دلار هم می تواند برسد. مشکل این است که دلال های ترکمنستانی واگنی که رایگان برای صادرات به ایران می آمده را امروز 150 هزار دلار به ایران می فروشند و در ایران هم مبالغی به واگن ها اضافه می شود.</w:t>
      </w:r>
    </w:p>
    <w:p w:rsidR="00C066BC" w:rsidRPr="002E1D31" w:rsidRDefault="00C066BC" w:rsidP="002E1D31">
      <w:pPr>
        <w:bidi/>
        <w:jc w:val="both"/>
        <w:rPr>
          <w:rFonts w:cs="B Mitra"/>
          <w:sz w:val="22"/>
          <w:szCs w:val="28"/>
          <w:rtl/>
        </w:rPr>
      </w:pPr>
    </w:p>
    <w:p w:rsidR="00C066BC" w:rsidRPr="006D6F66" w:rsidRDefault="00E44F2E" w:rsidP="00DC6F1A">
      <w:pPr>
        <w:bidi/>
        <w:jc w:val="both"/>
        <w:rPr>
          <w:rFonts w:cs="B Mitra"/>
          <w:b/>
          <w:bCs/>
          <w:sz w:val="24"/>
          <w:u w:val="single"/>
          <w:rtl/>
        </w:rPr>
      </w:pPr>
      <w:r w:rsidRPr="006D6F66">
        <w:rPr>
          <w:rFonts w:cs="B Mitra"/>
          <w:b/>
          <w:bCs/>
          <w:sz w:val="24"/>
          <w:u w:val="single"/>
          <w:rtl/>
        </w:rPr>
        <w:t>روشنک، رئیس کمیسیون تجارت اتاق مشهد</w:t>
      </w:r>
      <w:r w:rsidR="00C066BC" w:rsidRPr="006D6F66">
        <w:rPr>
          <w:rFonts w:cs="B Mitra" w:hint="cs"/>
          <w:b/>
          <w:bCs/>
          <w:sz w:val="24"/>
          <w:u w:val="single"/>
          <w:rtl/>
        </w:rPr>
        <w:t>:</w:t>
      </w:r>
    </w:p>
    <w:p w:rsidR="00C066BC" w:rsidRPr="002E1D31" w:rsidRDefault="00E44F2E" w:rsidP="002E1D31">
      <w:pPr>
        <w:pStyle w:val="ListParagraph"/>
        <w:numPr>
          <w:ilvl w:val="0"/>
          <w:numId w:val="11"/>
        </w:numPr>
        <w:bidi/>
        <w:jc w:val="both"/>
        <w:rPr>
          <w:rFonts w:cs="B Mitra"/>
          <w:sz w:val="22"/>
          <w:szCs w:val="28"/>
        </w:rPr>
      </w:pPr>
      <w:r w:rsidRPr="002E1D31">
        <w:rPr>
          <w:rFonts w:cs="B Mitra"/>
          <w:sz w:val="22"/>
          <w:szCs w:val="28"/>
          <w:rtl/>
        </w:rPr>
        <w:t>مشکل اینجاست که این عدد در هیچ دفتری ثبت نمی شود و کاری خلاف مقررات صورت می گیرد.</w:t>
      </w:r>
    </w:p>
    <w:p w:rsidR="00C066BC" w:rsidRPr="002E1D31" w:rsidRDefault="00E44F2E" w:rsidP="002E1D31">
      <w:pPr>
        <w:pStyle w:val="ListParagraph"/>
        <w:numPr>
          <w:ilvl w:val="0"/>
          <w:numId w:val="11"/>
        </w:numPr>
        <w:bidi/>
        <w:jc w:val="both"/>
        <w:rPr>
          <w:rFonts w:cs="B Mitra"/>
          <w:sz w:val="22"/>
          <w:szCs w:val="28"/>
        </w:rPr>
      </w:pPr>
      <w:r w:rsidRPr="002E1D31">
        <w:rPr>
          <w:rFonts w:cs="B Mitra"/>
          <w:sz w:val="22"/>
          <w:szCs w:val="28"/>
          <w:rtl/>
        </w:rPr>
        <w:t>هزینه صادرات ما به واسطه این رویکردهای سوداگرانه افزایش یافته و اگر رویه موجود تداوم پیدا کند، رقبا بر ما پیشی خواهند گرفت.</w:t>
      </w:r>
    </w:p>
    <w:p w:rsidR="003C2162" w:rsidRPr="002E1D31" w:rsidRDefault="003C2162" w:rsidP="002E1D31">
      <w:pPr>
        <w:pStyle w:val="ListParagraph"/>
        <w:bidi/>
        <w:ind w:left="0"/>
        <w:jc w:val="both"/>
        <w:rPr>
          <w:rFonts w:cs="B Mitra"/>
          <w:sz w:val="22"/>
          <w:szCs w:val="28"/>
          <w:rtl/>
        </w:rPr>
      </w:pPr>
    </w:p>
    <w:p w:rsidR="00DC6F1A" w:rsidRPr="006D6F66" w:rsidRDefault="00E44F2E" w:rsidP="00DC6F1A">
      <w:pPr>
        <w:pStyle w:val="ListParagraph"/>
        <w:bidi/>
        <w:ind w:left="0"/>
        <w:jc w:val="both"/>
        <w:rPr>
          <w:rFonts w:cs="B Mitra"/>
          <w:b/>
          <w:bCs/>
          <w:sz w:val="24"/>
          <w:u w:val="single"/>
          <w:rtl/>
        </w:rPr>
      </w:pPr>
      <w:r w:rsidRPr="006D6F66">
        <w:rPr>
          <w:rFonts w:cs="B Mitra"/>
          <w:b/>
          <w:bCs/>
          <w:sz w:val="24"/>
          <w:u w:val="single"/>
          <w:rtl/>
        </w:rPr>
        <w:t>حسین محمدیان،</w:t>
      </w:r>
      <w:r w:rsidR="00DC6F1A" w:rsidRPr="006D6F66">
        <w:rPr>
          <w:rFonts w:cs="B Mitra" w:hint="cs"/>
          <w:b/>
          <w:bCs/>
          <w:sz w:val="24"/>
          <w:u w:val="single"/>
          <w:rtl/>
        </w:rPr>
        <w:t xml:space="preserve"> </w:t>
      </w:r>
      <w:r w:rsidRPr="006D6F66">
        <w:rPr>
          <w:rFonts w:cs="B Mitra"/>
          <w:b/>
          <w:bCs/>
          <w:sz w:val="24"/>
          <w:u w:val="single"/>
          <w:rtl/>
        </w:rPr>
        <w:t>مدیر عامل شرکت افلاک الکتریک خراسان</w:t>
      </w:r>
    </w:p>
    <w:p w:rsidR="00E44F2E" w:rsidRPr="002E1D31" w:rsidRDefault="00E44F2E" w:rsidP="00437E5D">
      <w:pPr>
        <w:pStyle w:val="ListParagraph"/>
        <w:numPr>
          <w:ilvl w:val="0"/>
          <w:numId w:val="11"/>
        </w:numPr>
        <w:bidi/>
        <w:jc w:val="both"/>
        <w:rPr>
          <w:rFonts w:cs="B Mitra"/>
          <w:sz w:val="22"/>
          <w:szCs w:val="28"/>
          <w:rtl/>
        </w:rPr>
      </w:pPr>
      <w:r w:rsidRPr="002E1D31">
        <w:rPr>
          <w:rFonts w:cs="B Mitra"/>
          <w:sz w:val="22"/>
          <w:szCs w:val="28"/>
          <w:rtl/>
        </w:rPr>
        <w:t>حضور نمایندگان فعالان اقتصادی در پارلمان بخش خصوصی استان در شهرستان نیشابور، با استقبال خوبی مواجه شد. در جلساتی که به همین منظور برگزار</w:t>
      </w:r>
      <w:r w:rsidR="00437E5D">
        <w:rPr>
          <w:rFonts w:cs="B Mitra" w:hint="cs"/>
          <w:sz w:val="22"/>
          <w:szCs w:val="28"/>
          <w:rtl/>
        </w:rPr>
        <w:t xml:space="preserve"> گردید</w:t>
      </w:r>
      <w:r w:rsidRPr="002E1D31">
        <w:rPr>
          <w:rFonts w:cs="B Mitra"/>
          <w:sz w:val="22"/>
          <w:szCs w:val="28"/>
          <w:rtl/>
        </w:rPr>
        <w:t>، فعالان اقتصادی شهرستان از مشکلات خود سخن گفتند. اعضای هیات نمایندگان اتاق نیز قول هایی دادند که چشم انتظار پیگیری آن ها هستیم.</w:t>
      </w:r>
    </w:p>
    <w:p w:rsidR="00E44F2E" w:rsidRDefault="00437E5D" w:rsidP="00437E5D">
      <w:pPr>
        <w:pStyle w:val="ListParagraph"/>
        <w:numPr>
          <w:ilvl w:val="0"/>
          <w:numId w:val="11"/>
        </w:numPr>
        <w:bidi/>
        <w:jc w:val="both"/>
        <w:rPr>
          <w:rFonts w:cs="B Mitra"/>
          <w:sz w:val="22"/>
          <w:szCs w:val="28"/>
        </w:rPr>
      </w:pPr>
      <w:r>
        <w:rPr>
          <w:rFonts w:cs="B Mitra" w:hint="cs"/>
          <w:sz w:val="22"/>
          <w:szCs w:val="28"/>
          <w:rtl/>
        </w:rPr>
        <w:t>از د</w:t>
      </w:r>
      <w:r w:rsidR="00E44F2E" w:rsidRPr="002E1D31">
        <w:rPr>
          <w:rFonts w:cs="B Mitra"/>
          <w:sz w:val="22"/>
          <w:szCs w:val="28"/>
          <w:rtl/>
        </w:rPr>
        <w:t xml:space="preserve">ستگاه های متولی و اتاق ایران </w:t>
      </w:r>
      <w:r>
        <w:rPr>
          <w:rFonts w:cs="B Mitra" w:hint="cs"/>
          <w:sz w:val="22"/>
          <w:szCs w:val="28"/>
          <w:rtl/>
        </w:rPr>
        <w:t xml:space="preserve">درخواست پیگیری </w:t>
      </w:r>
      <w:r w:rsidR="00E44F2E" w:rsidRPr="002E1D31">
        <w:rPr>
          <w:rFonts w:cs="B Mitra"/>
          <w:sz w:val="22"/>
          <w:szCs w:val="28"/>
          <w:rtl/>
        </w:rPr>
        <w:t xml:space="preserve">استرداد مالیات بر ارزش افزوده صادرکنندگان </w:t>
      </w:r>
      <w:r>
        <w:rPr>
          <w:rFonts w:cs="B Mitra" w:hint="cs"/>
          <w:sz w:val="22"/>
          <w:szCs w:val="28"/>
          <w:rtl/>
        </w:rPr>
        <w:t>را داریم</w:t>
      </w:r>
      <w:r w:rsidR="00DC6F1A">
        <w:rPr>
          <w:rFonts w:cs="B Mitra" w:hint="cs"/>
          <w:sz w:val="22"/>
          <w:szCs w:val="28"/>
          <w:rtl/>
        </w:rPr>
        <w:t>.</w:t>
      </w:r>
      <w:r w:rsidR="00E44F2E" w:rsidRPr="002E1D31">
        <w:rPr>
          <w:rFonts w:cs="B Mitra"/>
          <w:sz w:val="22"/>
          <w:szCs w:val="28"/>
          <w:rtl/>
        </w:rPr>
        <w:t xml:space="preserve"> میلیاردها تومان از پول صادرکنندگان در اختیار سازمان امور مالیاتی مانده است که اگر پیگیری شود، می تواند به چرخه اقتصاد کشور بازگردد.</w:t>
      </w:r>
    </w:p>
    <w:p w:rsidR="00DC6F1A" w:rsidRPr="00DC6F1A" w:rsidRDefault="00DC6F1A" w:rsidP="00DC6F1A">
      <w:pPr>
        <w:bidi/>
        <w:jc w:val="both"/>
        <w:rPr>
          <w:rFonts w:cs="B Mitra"/>
          <w:sz w:val="22"/>
          <w:szCs w:val="28"/>
          <w:rtl/>
        </w:rPr>
      </w:pPr>
    </w:p>
    <w:p w:rsidR="00DC6F1A" w:rsidRPr="003C4CF1" w:rsidRDefault="00E44F2E" w:rsidP="00DC6F1A">
      <w:pPr>
        <w:bidi/>
        <w:jc w:val="both"/>
        <w:rPr>
          <w:rFonts w:cs="B Mitra"/>
          <w:b/>
          <w:bCs/>
          <w:sz w:val="24"/>
          <w:u w:val="single"/>
          <w:rtl/>
        </w:rPr>
      </w:pPr>
      <w:r w:rsidRPr="003C4CF1">
        <w:rPr>
          <w:rFonts w:cs="B Mitra"/>
          <w:b/>
          <w:bCs/>
          <w:sz w:val="24"/>
          <w:u w:val="single"/>
          <w:rtl/>
        </w:rPr>
        <w:t xml:space="preserve">فیض محمدی؛ مدیرعامل شرکت حمل و نقل بین المللی ستاره یاران زمین </w:t>
      </w:r>
    </w:p>
    <w:p w:rsidR="00E44F2E" w:rsidRPr="002E1D31" w:rsidRDefault="00E44F2E" w:rsidP="00DC6F1A">
      <w:pPr>
        <w:pStyle w:val="ListParagraph"/>
        <w:numPr>
          <w:ilvl w:val="0"/>
          <w:numId w:val="11"/>
        </w:numPr>
        <w:bidi/>
        <w:jc w:val="both"/>
        <w:rPr>
          <w:rFonts w:cs="B Mitra"/>
          <w:sz w:val="22"/>
          <w:szCs w:val="28"/>
          <w:rtl/>
        </w:rPr>
      </w:pPr>
      <w:r w:rsidRPr="002E1D31">
        <w:rPr>
          <w:rFonts w:cs="B Mitra"/>
          <w:sz w:val="22"/>
          <w:szCs w:val="28"/>
          <w:rtl/>
        </w:rPr>
        <w:t>حمل و نقل نقش بسیار مهمی در توسعه صادرات دارد. از این منظر باید مشکلات آن با اولویت مورد رسیدگی قرار بگیرد. یکی از چالش های جدی ما، نبود مدیریت واحد مرزی برای ساماندهی امور و تسهیل صادرات کالا است.</w:t>
      </w:r>
    </w:p>
    <w:p w:rsidR="00E44F2E" w:rsidRPr="002E1D31" w:rsidRDefault="00E44F2E" w:rsidP="00DC6F1A">
      <w:pPr>
        <w:pStyle w:val="ListParagraph"/>
        <w:numPr>
          <w:ilvl w:val="0"/>
          <w:numId w:val="11"/>
        </w:numPr>
        <w:bidi/>
        <w:jc w:val="both"/>
        <w:rPr>
          <w:rFonts w:cs="B Mitra"/>
          <w:sz w:val="22"/>
          <w:szCs w:val="28"/>
          <w:rtl/>
        </w:rPr>
      </w:pPr>
      <w:r w:rsidRPr="002E1D31">
        <w:rPr>
          <w:rFonts w:cs="B Mitra"/>
          <w:sz w:val="22"/>
          <w:szCs w:val="28"/>
          <w:rtl/>
        </w:rPr>
        <w:t>بخش عمده ای از تبادلات تجاری ما از مرز</w:t>
      </w:r>
      <w:r w:rsidR="00DC6F1A">
        <w:rPr>
          <w:rFonts w:cs="B Mitra" w:hint="cs"/>
          <w:sz w:val="22"/>
          <w:szCs w:val="28"/>
          <w:rtl/>
        </w:rPr>
        <w:t xml:space="preserve"> </w:t>
      </w:r>
      <w:r w:rsidR="00DC6F1A" w:rsidRPr="002E1D31">
        <w:rPr>
          <w:rFonts w:cs="B Mitra"/>
          <w:sz w:val="22"/>
          <w:szCs w:val="28"/>
          <w:rtl/>
        </w:rPr>
        <w:t>میلک</w:t>
      </w:r>
      <w:r w:rsidRPr="002E1D31">
        <w:rPr>
          <w:rFonts w:cs="B Mitra"/>
          <w:sz w:val="22"/>
          <w:szCs w:val="28"/>
          <w:rtl/>
        </w:rPr>
        <w:t xml:space="preserve"> انجام می گیرد اما مشکلات آن بسیار </w:t>
      </w:r>
      <w:r w:rsidR="00DC6F1A">
        <w:rPr>
          <w:rFonts w:cs="B Mitra"/>
          <w:sz w:val="22"/>
          <w:szCs w:val="28"/>
          <w:rtl/>
        </w:rPr>
        <w:t>آزاردهنده شده است. نیروهای فعال</w:t>
      </w:r>
      <w:r w:rsidRPr="002E1D31">
        <w:rPr>
          <w:rFonts w:cs="B Mitra"/>
          <w:sz w:val="22"/>
          <w:szCs w:val="28"/>
          <w:rtl/>
        </w:rPr>
        <w:t xml:space="preserve"> در این مرز و ساعات کاری آن باید افزایش یابند تا تردد روان تر شود و معضل ما حل گرد</w:t>
      </w:r>
      <w:r w:rsidR="00DC6F1A">
        <w:rPr>
          <w:rFonts w:cs="B Mitra" w:hint="cs"/>
          <w:sz w:val="22"/>
          <w:szCs w:val="28"/>
          <w:rtl/>
        </w:rPr>
        <w:t>د.</w:t>
      </w:r>
    </w:p>
    <w:p w:rsidR="00B761CE" w:rsidRDefault="00B761CE" w:rsidP="00B761CE">
      <w:pPr>
        <w:pStyle w:val="NormalWeb"/>
        <w:shd w:val="clear" w:color="auto" w:fill="FFFFFF"/>
        <w:bidi/>
        <w:spacing w:before="0" w:beforeAutospacing="0" w:after="120" w:afterAutospacing="0"/>
        <w:jc w:val="both"/>
        <w:rPr>
          <w:rFonts w:cs="B Mitra"/>
          <w:b/>
          <w:bCs/>
          <w:sz w:val="28"/>
          <w:szCs w:val="28"/>
          <w:u w:val="single"/>
          <w:rtl/>
          <w:lang w:bidi="fa-IR"/>
        </w:rPr>
      </w:pPr>
    </w:p>
    <w:p w:rsidR="00D70C14" w:rsidRPr="003C4CF1" w:rsidRDefault="00D70C14" w:rsidP="003C4CF1">
      <w:pPr>
        <w:pStyle w:val="NormalWeb"/>
        <w:shd w:val="clear" w:color="auto" w:fill="FFFFFF"/>
        <w:bidi/>
        <w:spacing w:before="0" w:beforeAutospacing="0" w:after="120" w:afterAutospacing="0"/>
        <w:jc w:val="both"/>
        <w:rPr>
          <w:rFonts w:cs="B Mitra"/>
          <w:b/>
          <w:bCs/>
          <w:u w:val="single"/>
        </w:rPr>
      </w:pPr>
      <w:r w:rsidRPr="003C4CF1">
        <w:rPr>
          <w:rFonts w:cs="B Mitra" w:hint="cs"/>
          <w:b/>
          <w:bCs/>
          <w:u w:val="single"/>
          <w:rtl/>
          <w:lang w:bidi="fa-IR"/>
        </w:rPr>
        <w:t>غلامحسین شافعی</w:t>
      </w:r>
      <w:r w:rsidR="00DC6F1A" w:rsidRPr="003C4CF1">
        <w:rPr>
          <w:rFonts w:cs="B Mitra" w:hint="cs"/>
          <w:b/>
          <w:bCs/>
          <w:u w:val="single"/>
          <w:rtl/>
          <w:lang w:bidi="fa-IR"/>
        </w:rPr>
        <w:t>،</w:t>
      </w:r>
      <w:r w:rsidRPr="003C4CF1">
        <w:rPr>
          <w:rFonts w:cs="B Mitra" w:hint="cs"/>
          <w:b/>
          <w:bCs/>
          <w:u w:val="single"/>
          <w:rtl/>
          <w:lang w:bidi="fa-IR"/>
        </w:rPr>
        <w:t xml:space="preserve"> </w:t>
      </w:r>
      <w:r w:rsidRPr="003C4CF1">
        <w:rPr>
          <w:rFonts w:cs="B Mitra"/>
          <w:b/>
          <w:bCs/>
          <w:u w:val="single"/>
          <w:rtl/>
        </w:rPr>
        <w:t xml:space="preserve">رئیس اتاق بازرگانی، صنایع، معادن و کشاورزی ایران </w:t>
      </w:r>
    </w:p>
    <w:p w:rsidR="00D70C14" w:rsidRPr="002E1D31" w:rsidRDefault="00BC59E5"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hint="cs"/>
          <w:sz w:val="28"/>
          <w:szCs w:val="28"/>
          <w:rtl/>
          <w:lang w:bidi="fa-IR"/>
        </w:rPr>
        <w:t>ی</w:t>
      </w:r>
      <w:r w:rsidR="00D70C14" w:rsidRPr="002E1D31">
        <w:rPr>
          <w:rFonts w:cs="B Mitra"/>
          <w:sz w:val="28"/>
          <w:szCs w:val="28"/>
          <w:rtl/>
        </w:rPr>
        <w:t>کی از راه‌های تنفس ما در تنگنای مشکلات کنونی و حتی در آتیه اقتصاد کشورمان، توجه به ظرفیت بخش «صادرات» است و از این منظر باید بر رفع چالش‌های پیش روی این بخش متمرکز شویم.</w:t>
      </w:r>
    </w:p>
    <w:p w:rsidR="00D70C14" w:rsidRPr="002E1D31" w:rsidRDefault="00D70C14"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ما در مسئله صادرات و گمرکات، نهادهای تصمیم‌گیر فراوان هستند اما متقابلا مرجعی خود را پاسخگو نمی داند. طی سال های گذشته به بخش های مولد در حوزه تامین مالی، ظلم بسیاری شده که البته بیشترین آن ها متوجه بخش صادرات بوده و نمونه آن کاهش چشمگیر سهم این بخش از مانده تسهیلات بانکی است. افزایش حتی دو درصدی این سهم می‌تواند گره‌های زیادی را از مشکلات فعالان اقتصادی بگشاید.</w:t>
      </w:r>
    </w:p>
    <w:p w:rsidR="00D70C14" w:rsidRPr="002E1D31" w:rsidRDefault="00D70C14"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hint="cs"/>
          <w:sz w:val="28"/>
          <w:szCs w:val="28"/>
          <w:rtl/>
        </w:rPr>
        <w:lastRenderedPageBreak/>
        <w:t>د</w:t>
      </w:r>
      <w:r w:rsidRPr="002E1D31">
        <w:rPr>
          <w:rFonts w:cs="B Mitra"/>
          <w:sz w:val="28"/>
          <w:szCs w:val="28"/>
          <w:rtl/>
        </w:rPr>
        <w:t>ر مراسم اخیری که به مناسبت روز ملی صادرات برگزار شد، پیشنهاداتی نیز با محور توسعه بخش صادرات، خطاب به مسئولان مطرح گردید. نخست اینکه سازمان توسعه تجارت نقطه تمرکز کشور در این بخش باشد و ساختار آن به گونه‌ای تغییر یابد که بخش خصوصی در آن دخیل شود و یک متولی پاسخگو نیز باید در این حوزه استقرار یابد.</w:t>
      </w:r>
    </w:p>
    <w:p w:rsidR="00D70C14" w:rsidRPr="002E1D31" w:rsidRDefault="00D70C14" w:rsidP="00437E5D">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 xml:space="preserve">طرح پیشنهادی </w:t>
      </w:r>
      <w:r w:rsidR="00DC6F1A">
        <w:rPr>
          <w:rFonts w:cs="B Mitra" w:hint="cs"/>
          <w:sz w:val="28"/>
          <w:szCs w:val="28"/>
          <w:rtl/>
        </w:rPr>
        <w:t xml:space="preserve">ارائه شده است که </w:t>
      </w:r>
      <w:r w:rsidRPr="002E1D31">
        <w:rPr>
          <w:rFonts w:cs="B Mitra"/>
          <w:sz w:val="28"/>
          <w:szCs w:val="28"/>
          <w:rtl/>
        </w:rPr>
        <w:t>ادغام صندوق ضمانت صادرات ایران و ب</w:t>
      </w:r>
      <w:r w:rsidR="00DC6F1A">
        <w:rPr>
          <w:rFonts w:cs="B Mitra"/>
          <w:sz w:val="28"/>
          <w:szCs w:val="28"/>
          <w:rtl/>
        </w:rPr>
        <w:t>انک توسعه صادرات را محقق می کند</w:t>
      </w:r>
      <w:r w:rsidR="00DC6F1A">
        <w:rPr>
          <w:rFonts w:cs="B Mitra" w:hint="cs"/>
          <w:sz w:val="28"/>
          <w:szCs w:val="28"/>
          <w:rtl/>
        </w:rPr>
        <w:t xml:space="preserve">. </w:t>
      </w:r>
      <w:r w:rsidRPr="002E1D31">
        <w:rPr>
          <w:rFonts w:cs="B Mitra"/>
          <w:sz w:val="28"/>
          <w:szCs w:val="28"/>
          <w:rtl/>
        </w:rPr>
        <w:t>تجربه موفق کشورهای جهان در ایجا</w:t>
      </w:r>
      <w:r w:rsidR="00437E5D">
        <w:rPr>
          <w:rFonts w:cs="B Mitra" w:hint="cs"/>
          <w:sz w:val="28"/>
          <w:szCs w:val="28"/>
          <w:rtl/>
        </w:rPr>
        <w:t xml:space="preserve">د اگزینک </w:t>
      </w:r>
      <w:r w:rsidRPr="002E1D31">
        <w:rPr>
          <w:rFonts w:cs="B Mitra"/>
          <w:sz w:val="28"/>
          <w:szCs w:val="28"/>
          <w:rtl/>
        </w:rPr>
        <w:t xml:space="preserve">بانک، می تواند الگوی ما در این حوزه قرار بگیرد و با همکاری تنگاتنگ دو بخش مذکور، تحولات مثبتی در بخش صادرات کشور رقم بخورد. </w:t>
      </w:r>
      <w:r w:rsidRPr="002E1D31">
        <w:rPr>
          <w:rFonts w:ascii="Cambria" w:hAnsi="Cambria" w:cs="Cambria" w:hint="cs"/>
          <w:sz w:val="28"/>
          <w:szCs w:val="28"/>
          <w:rtl/>
        </w:rPr>
        <w:t> </w:t>
      </w:r>
    </w:p>
    <w:p w:rsidR="00B71FF2" w:rsidRPr="002E1D31" w:rsidRDefault="00D70C14" w:rsidP="00437E5D">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در چهار دهه گذشته برای موضوع ارتباط حمل و نقلی با کشورهای همسایه، برنامه بلند</w:t>
      </w:r>
      <w:r w:rsidR="00DC6F1A">
        <w:rPr>
          <w:rFonts w:cs="B Mitra" w:hint="cs"/>
          <w:sz w:val="28"/>
          <w:szCs w:val="28"/>
          <w:rtl/>
        </w:rPr>
        <w:t xml:space="preserve"> </w:t>
      </w:r>
      <w:r w:rsidRPr="002E1D31">
        <w:rPr>
          <w:rFonts w:cs="B Mitra"/>
          <w:sz w:val="28"/>
          <w:szCs w:val="28"/>
          <w:rtl/>
        </w:rPr>
        <w:t xml:space="preserve">مدتی تدوین </w:t>
      </w:r>
      <w:r w:rsidRPr="002E1D31">
        <w:rPr>
          <w:rFonts w:cs="B Mitra" w:hint="cs"/>
          <w:sz w:val="28"/>
          <w:szCs w:val="28"/>
          <w:rtl/>
        </w:rPr>
        <w:t>نشده</w:t>
      </w:r>
      <w:r w:rsidR="00437E5D">
        <w:rPr>
          <w:rFonts w:cs="B Mitra" w:hint="cs"/>
          <w:sz w:val="28"/>
          <w:szCs w:val="28"/>
          <w:rtl/>
        </w:rPr>
        <w:t xml:space="preserve"> و</w:t>
      </w:r>
      <w:r w:rsidR="00B71FF2" w:rsidRPr="002E1D31">
        <w:rPr>
          <w:rFonts w:cs="B Mitra" w:hint="cs"/>
          <w:sz w:val="14"/>
          <w:szCs w:val="14"/>
          <w:rtl/>
          <w:lang w:bidi="fa-IR"/>
        </w:rPr>
        <w:t xml:space="preserve"> </w:t>
      </w:r>
      <w:r w:rsidRPr="002E1D31">
        <w:rPr>
          <w:rFonts w:cs="B Mitra"/>
          <w:sz w:val="28"/>
          <w:szCs w:val="28"/>
          <w:rtl/>
        </w:rPr>
        <w:t xml:space="preserve"> نمودی از بی توجهی به حل ریشه ای مشکلات را می توان در این بخش مشاهده کرد. نتیجه آن می شود که بارها چالش فعالان حوزه حمل و نقل و صادرکنندگان را در موضوع مرز دوغارون، به جلسات می آوریم و چه‌</w:t>
      </w:r>
      <w:r w:rsidR="00DC6F1A">
        <w:rPr>
          <w:rFonts w:cs="B Mitra" w:hint="cs"/>
          <w:sz w:val="28"/>
          <w:szCs w:val="28"/>
          <w:rtl/>
        </w:rPr>
        <w:t xml:space="preserve"> </w:t>
      </w:r>
      <w:r w:rsidRPr="002E1D31">
        <w:rPr>
          <w:rFonts w:cs="B Mitra"/>
          <w:sz w:val="28"/>
          <w:szCs w:val="28"/>
          <w:rtl/>
        </w:rPr>
        <w:t>بسا برای بازه کوتاهی آن را حل و فصل می کنیم اما این مشکلات چندی بعد، دوباره بروز می کنند.</w:t>
      </w:r>
    </w:p>
    <w:p w:rsidR="00B71FF2" w:rsidRPr="002E1D31" w:rsidRDefault="00D70C14"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بخش غیرحاکمیتی گمرکات کشور باید به بخش خصوصی واگذار شود و این موضوع را چند هفته پیش با وزیر اقتصاد نیز مطرح کردیم. همان‌طور که ترکیه و برخی دیگر از کشورها گمرکات خود را در اختیار بخش خصوصی قرار داده اند، ما نیز پیشنهاد کردیم تا 5 گمرک فعال کشور به بخش خصوصی واگذار شود و اگر از ماحصل این کار، تجربه مثبتی به دست آمد، این اقدام را تسری ببخشیم. خوشبختانه توافقنامه این موضوع نیز امضا شده است.</w:t>
      </w:r>
    </w:p>
    <w:p w:rsidR="00B71FF2" w:rsidRPr="002E1D31" w:rsidRDefault="00D70C14"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در جلسه ای که با رئیس جمهور افغانستان داشتیم، برای کاهش معطلی کامیون ها در مرز با این کشور، استفاده از ظرفیت مرز یزدان (خراسان جنوبی) را پیشنهاد کردیم و وی نیز این موضوع را پذیرفت و دستور لازم را به وزیر مربوطه داد. ایران نیز باید این موضوع را برای به نتیجه رسیدن پیگیری می کرد تا مشکل حل شود. این اتفاق می‌توانست تا حد زیادی سرعت عمل و کاهش بار ترافیکی را در مرزهای مشترک ما با افغانستان به دنبال داشته باشد. بر همین اساس، از اتاق مشترک ایران و افغانستان تقاضا داریم تا در این زمینه با سفیر ایران تعامل لازم را به عمل آورد.</w:t>
      </w:r>
    </w:p>
    <w:p w:rsidR="00B71FF2" w:rsidRPr="00DC6F1A" w:rsidRDefault="00D70C14" w:rsidP="005B530C">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 xml:space="preserve">ما در بخش خصوصی، شرکت های حمل و نقل تجاری بزرگ و توانمند نداریم </w:t>
      </w:r>
      <w:r w:rsidR="00B71FF2" w:rsidRPr="002E1D31">
        <w:rPr>
          <w:rFonts w:cs="B Mitra"/>
          <w:sz w:val="28"/>
          <w:szCs w:val="28"/>
          <w:rtl/>
        </w:rPr>
        <w:t>و عمدتا راننده</w:t>
      </w:r>
      <w:r w:rsidR="00DC6F1A">
        <w:rPr>
          <w:rFonts w:cs="B Mitra" w:hint="cs"/>
          <w:sz w:val="28"/>
          <w:szCs w:val="28"/>
          <w:rtl/>
        </w:rPr>
        <w:t xml:space="preserve"> </w:t>
      </w:r>
      <w:r w:rsidR="00B71FF2" w:rsidRPr="002E1D31">
        <w:rPr>
          <w:rFonts w:cs="B Mitra"/>
          <w:sz w:val="28"/>
          <w:szCs w:val="28"/>
          <w:rtl/>
        </w:rPr>
        <w:t>‌مالکی حکمفرماست،</w:t>
      </w:r>
      <w:r w:rsidR="00B71FF2" w:rsidRPr="002E1D31">
        <w:rPr>
          <w:rFonts w:cs="B Mitra" w:hint="cs"/>
          <w:sz w:val="28"/>
          <w:szCs w:val="28"/>
          <w:rtl/>
        </w:rPr>
        <w:t xml:space="preserve"> </w:t>
      </w:r>
      <w:r w:rsidR="00DC6F1A">
        <w:rPr>
          <w:rFonts w:cs="B Mitra"/>
          <w:sz w:val="28"/>
          <w:szCs w:val="28"/>
          <w:rtl/>
        </w:rPr>
        <w:t>ایجاد این شرکت</w:t>
      </w:r>
      <w:r w:rsidRPr="002E1D31">
        <w:rPr>
          <w:rFonts w:cs="B Mitra"/>
          <w:sz w:val="28"/>
          <w:szCs w:val="28"/>
          <w:rtl/>
        </w:rPr>
        <w:t>های بزرگ، یک ضرورت برای بخش حمل و نقل کشورمان است چرا که اگر قرار بر اصلاحات و اقدامات اساسی باشد، این جنس شرکت ها می توانند به اجرای آن ها کمک کنند.</w:t>
      </w:r>
      <w:r w:rsidRPr="00DC6F1A">
        <w:rPr>
          <w:rFonts w:cs="B Mitra"/>
          <w:sz w:val="28"/>
          <w:szCs w:val="28"/>
          <w:rtl/>
        </w:rPr>
        <w:t xml:space="preserve"> از کمیسیون حمل و نقل و ترانزیت اتاق </w:t>
      </w:r>
      <w:r w:rsidR="00B71FF2" w:rsidRPr="00DC6F1A">
        <w:rPr>
          <w:rFonts w:cs="B Mitra" w:hint="cs"/>
          <w:sz w:val="28"/>
          <w:szCs w:val="28"/>
          <w:rtl/>
        </w:rPr>
        <w:t xml:space="preserve">میخواهم </w:t>
      </w:r>
      <w:r w:rsidRPr="00DC6F1A">
        <w:rPr>
          <w:rFonts w:cs="B Mitra"/>
          <w:sz w:val="28"/>
          <w:szCs w:val="28"/>
          <w:rtl/>
        </w:rPr>
        <w:t>تا در همایش ملی که اواخر آذرماه امسال پیرامون این حوزه برگزار می شود، این موضوع را مطرح و پیگیری کند.</w:t>
      </w:r>
    </w:p>
    <w:p w:rsidR="00E44F2E" w:rsidRPr="00437E5D" w:rsidRDefault="00D70C14" w:rsidP="00DC6F1A">
      <w:pPr>
        <w:pStyle w:val="NormalWeb"/>
        <w:numPr>
          <w:ilvl w:val="0"/>
          <w:numId w:val="17"/>
        </w:numPr>
        <w:shd w:val="clear" w:color="auto" w:fill="FFFFFF"/>
        <w:bidi/>
        <w:spacing w:before="0" w:beforeAutospacing="0" w:after="120" w:afterAutospacing="0"/>
        <w:jc w:val="both"/>
        <w:rPr>
          <w:rFonts w:cs="B Mitra"/>
          <w:sz w:val="14"/>
          <w:szCs w:val="14"/>
        </w:rPr>
      </w:pPr>
      <w:r w:rsidRPr="002E1D31">
        <w:rPr>
          <w:rFonts w:cs="B Mitra"/>
          <w:sz w:val="28"/>
          <w:szCs w:val="28"/>
          <w:rtl/>
        </w:rPr>
        <w:t>سودآوری قاچاق را باید کاهش و ریسک پذیری آن را افزایش دهیم، اگر امروز کسی اقدامی انجام می دهد که نتیجه آن کاهش قاچاق کالاست، باید مورد تقدیر قرار بگیرد. صرفا با نظارت هاي پليسي نمي توان از قاچاق كالا جلوگيري كرد و بايد امر قاچاق براي قاچاقچيان غيراقتصادي شود، تا این پدیده مهار گردد.</w:t>
      </w:r>
    </w:p>
    <w:p w:rsidR="00437E5D" w:rsidRDefault="00437E5D" w:rsidP="00437E5D">
      <w:pPr>
        <w:pStyle w:val="NormalWeb"/>
        <w:shd w:val="clear" w:color="auto" w:fill="FFFFFF"/>
        <w:bidi/>
        <w:spacing w:before="0" w:beforeAutospacing="0" w:after="120" w:afterAutospacing="0"/>
        <w:jc w:val="both"/>
        <w:rPr>
          <w:rFonts w:cs="B Mitra"/>
          <w:sz w:val="28"/>
          <w:szCs w:val="28"/>
          <w:rtl/>
        </w:rPr>
      </w:pPr>
    </w:p>
    <w:p w:rsidR="00437E5D" w:rsidRDefault="00437E5D" w:rsidP="00437E5D">
      <w:pPr>
        <w:pStyle w:val="NormalWeb"/>
        <w:shd w:val="clear" w:color="auto" w:fill="FFFFFF"/>
        <w:bidi/>
        <w:spacing w:before="0" w:beforeAutospacing="0" w:after="120" w:afterAutospacing="0"/>
        <w:jc w:val="both"/>
        <w:rPr>
          <w:rFonts w:cs="B Mitra"/>
          <w:sz w:val="28"/>
          <w:szCs w:val="28"/>
          <w:rtl/>
        </w:rPr>
      </w:pPr>
    </w:p>
    <w:p w:rsidR="00437E5D" w:rsidRPr="006D6F66" w:rsidRDefault="00437E5D" w:rsidP="00437E5D">
      <w:pPr>
        <w:pStyle w:val="NormalWeb"/>
        <w:shd w:val="clear" w:color="auto" w:fill="FFFFFF"/>
        <w:bidi/>
        <w:spacing w:before="0" w:beforeAutospacing="0" w:after="120" w:afterAutospacing="0"/>
        <w:jc w:val="both"/>
        <w:rPr>
          <w:rFonts w:cs="B Mitra"/>
          <w:sz w:val="14"/>
          <w:szCs w:val="14"/>
        </w:rPr>
      </w:pPr>
    </w:p>
    <w:p w:rsidR="006D6F66" w:rsidRDefault="006D6F66" w:rsidP="006D6F66">
      <w:pPr>
        <w:pStyle w:val="NormalWeb"/>
        <w:shd w:val="clear" w:color="auto" w:fill="FFFFFF"/>
        <w:bidi/>
        <w:spacing w:before="0" w:beforeAutospacing="0" w:after="120" w:afterAutospacing="0"/>
        <w:jc w:val="both"/>
        <w:rPr>
          <w:rFonts w:cs="B Mitra"/>
          <w:sz w:val="28"/>
          <w:szCs w:val="28"/>
          <w:rtl/>
        </w:rPr>
      </w:pPr>
    </w:p>
    <w:p w:rsidR="006D6F66" w:rsidRDefault="00D73114" w:rsidP="006D6F66">
      <w:pPr>
        <w:pStyle w:val="NormalWeb"/>
        <w:shd w:val="clear" w:color="auto" w:fill="FFFFFF"/>
        <w:bidi/>
        <w:spacing w:before="0" w:beforeAutospacing="0" w:after="120" w:afterAutospacing="0"/>
        <w:jc w:val="both"/>
        <w:rPr>
          <w:rFonts w:cs="B Mitra"/>
          <w:sz w:val="28"/>
          <w:szCs w:val="28"/>
          <w:rtl/>
        </w:rPr>
      </w:pPr>
      <w:r>
        <w:rPr>
          <w:rFonts w:cs="B Nazanin"/>
          <w:b/>
          <w:bCs/>
          <w:noProof/>
          <w:sz w:val="28"/>
          <w:szCs w:val="28"/>
        </w:rPr>
        <w:lastRenderedPageBreak/>
        <mc:AlternateContent>
          <mc:Choice Requires="wps">
            <w:drawing>
              <wp:anchor distT="0" distB="0" distL="114300" distR="114300" simplePos="0" relativeHeight="251649024" behindDoc="0" locked="0" layoutInCell="1" allowOverlap="1">
                <wp:simplePos x="0" y="0"/>
                <wp:positionH relativeFrom="margin">
                  <wp:posOffset>-276225</wp:posOffset>
                </wp:positionH>
                <wp:positionV relativeFrom="paragraph">
                  <wp:posOffset>12700</wp:posOffset>
                </wp:positionV>
                <wp:extent cx="7096125" cy="2628900"/>
                <wp:effectExtent l="0" t="0" r="28575" b="19050"/>
                <wp:wrapNone/>
                <wp:docPr id="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2628900"/>
                        </a:xfrm>
                        <a:prstGeom prst="roundRect">
                          <a:avLst>
                            <a:gd name="adj" fmla="val 11884"/>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824CE9" id="Rounded Rectangle 6" o:spid="_x0000_s1026" style="position:absolute;margin-left:-21.75pt;margin-top:1pt;width:558.75pt;height:20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" filled="f" strokeweight=".25pt">
                <v:stroke joinstyle="miter"/>
                <w10:wrap anchorx="margin"/>
              </v:roundrect>
            </w:pict>
          </mc:Fallback>
        </mc:AlternateContent>
      </w:r>
    </w:p>
    <w:p w:rsidR="00D14C4A" w:rsidRDefault="007F0271" w:rsidP="00770992">
      <w:pPr>
        <w:tabs>
          <w:tab w:val="right" w:pos="10529"/>
        </w:tabs>
        <w:bidi/>
        <w:jc w:val="both"/>
        <w:rPr>
          <w:rFonts w:cs="B Nazanin"/>
          <w:b/>
          <w:bCs/>
          <w:noProof/>
          <w:sz w:val="32"/>
          <w:szCs w:val="32"/>
          <w:rt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8562975</wp:posOffset>
                </wp:positionH>
                <wp:positionV relativeFrom="paragraph">
                  <wp:posOffset>321310</wp:posOffset>
                </wp:positionV>
                <wp:extent cx="7029450" cy="39433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39433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025F3" id="Rectangle 9" o:spid="_x0000_s1026" style="position:absolute;margin-left:674.25pt;margin-top:25.3pt;width:553.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" filled="f" strokecolor="windowText" strokeweight=".25pt">
                <v:path arrowok="t"/>
              </v:rect>
            </w:pict>
          </mc:Fallback>
        </mc:AlternateContent>
      </w:r>
      <w:r w:rsidR="00EE23F5">
        <w:rPr>
          <w:rFonts w:cs="B Titr" w:hint="cs"/>
          <w:b/>
          <w:bCs/>
          <w:sz w:val="24"/>
          <w:rtl/>
          <w:lang w:bidi="fa-IR"/>
        </w:rPr>
        <w:t xml:space="preserve"> مصوبات جلسه </w:t>
      </w:r>
      <w:r w:rsidR="00EE23F5" w:rsidRPr="00AC4836">
        <w:rPr>
          <w:rFonts w:cs="B Titr" w:hint="cs"/>
          <w:b/>
          <w:bCs/>
          <w:szCs w:val="20"/>
          <w:rtl/>
          <w:lang w:bidi="fa-IR"/>
        </w:rPr>
        <w:t>:</w:t>
      </w:r>
      <w:r w:rsidR="00EE23F5" w:rsidRPr="00CA33FE">
        <w:rPr>
          <w:rFonts w:cs="B Titr" w:hint="cs"/>
          <w:b/>
          <w:bCs/>
          <w:sz w:val="24"/>
          <w:rtl/>
          <w:lang w:bidi="fa-IR"/>
        </w:rPr>
        <w:t xml:space="preserve"> </w:t>
      </w:r>
    </w:p>
    <w:p w:rsidR="00E0267B" w:rsidRDefault="00E0267B" w:rsidP="00770992">
      <w:pPr>
        <w:bidi/>
        <w:jc w:val="both"/>
        <w:rPr>
          <w:rFonts w:cs="B Nazanin"/>
          <w:b/>
          <w:bCs/>
          <w:noProof/>
          <w:sz w:val="24"/>
          <w:rtl/>
        </w:rPr>
      </w:pPr>
      <w:r>
        <w:rPr>
          <w:rFonts w:cs="B Titr" w:hint="cs"/>
          <w:b/>
          <w:bCs/>
          <w:noProof/>
          <w:sz w:val="28"/>
          <w:szCs w:val="28"/>
          <w:rtl/>
        </w:rPr>
        <w:t xml:space="preserve">    </w:t>
      </w:r>
      <w:r w:rsidRPr="001A1C00">
        <w:rPr>
          <w:rFonts w:cs="B Nazanin" w:hint="cs"/>
          <w:b/>
          <w:bCs/>
          <w:noProof/>
          <w:sz w:val="24"/>
          <w:rtl/>
        </w:rPr>
        <w:t xml:space="preserve">  </w:t>
      </w:r>
      <w:r>
        <w:rPr>
          <w:rFonts w:cs="B Nazanin" w:hint="cs"/>
          <w:b/>
          <w:bCs/>
          <w:noProof/>
          <w:sz w:val="24"/>
          <w:rtl/>
        </w:rPr>
        <w:t>-</w:t>
      </w:r>
      <w:r w:rsidRPr="001A1C00">
        <w:rPr>
          <w:rFonts w:cs="B Nazanin" w:hint="cs"/>
          <w:b/>
          <w:bCs/>
          <w:noProof/>
          <w:sz w:val="24"/>
          <w:rtl/>
        </w:rPr>
        <w:t xml:space="preserve"> مقرر </w:t>
      </w:r>
      <w:r>
        <w:rPr>
          <w:rFonts w:cs="B Nazanin" w:hint="cs"/>
          <w:b/>
          <w:bCs/>
          <w:noProof/>
          <w:sz w:val="24"/>
          <w:rtl/>
        </w:rPr>
        <w:t xml:space="preserve">گردید مکاتبه ای با اتاق مشترک ایران و افغانستان مبنی بر اعلام کالاهایی از افغانستان امکان ورود به کشور دارند </w:t>
      </w:r>
      <w:r>
        <w:rPr>
          <w:rFonts w:cs="B Nazanin"/>
          <w:b/>
          <w:bCs/>
          <w:noProof/>
          <w:sz w:val="24"/>
          <w:rtl/>
        </w:rPr>
        <w:br/>
      </w:r>
      <w:r>
        <w:rPr>
          <w:rFonts w:cs="B Nazanin" w:hint="cs"/>
          <w:b/>
          <w:bCs/>
          <w:noProof/>
          <w:sz w:val="24"/>
          <w:rtl/>
        </w:rPr>
        <w:t xml:space="preserve"> که بر آنها تعرفه</w:t>
      </w:r>
      <w:r w:rsidR="00D73114">
        <w:rPr>
          <w:rFonts w:cs="B Nazanin" w:hint="cs"/>
          <w:b/>
          <w:bCs/>
          <w:noProof/>
          <w:sz w:val="24"/>
          <w:rtl/>
        </w:rPr>
        <w:t xml:space="preserve"> بالایی اعمال می شود صورت پذیرد تا با انعکاس انتظارات به مسئولین مرتبط زمینه برای تعدیل تراز تجارت </w:t>
      </w:r>
      <w:r w:rsidR="00D73114">
        <w:rPr>
          <w:rFonts w:cs="B Nazanin"/>
          <w:b/>
          <w:bCs/>
          <w:noProof/>
          <w:sz w:val="24"/>
          <w:rtl/>
        </w:rPr>
        <w:br/>
      </w:r>
      <w:r w:rsidR="00D73114">
        <w:rPr>
          <w:rFonts w:cs="B Nazanin" w:hint="cs"/>
          <w:b/>
          <w:bCs/>
          <w:noProof/>
          <w:sz w:val="24"/>
          <w:rtl/>
        </w:rPr>
        <w:t xml:space="preserve">فی ما بین فراهم گردد </w:t>
      </w:r>
    </w:p>
    <w:p w:rsidR="00E0267B" w:rsidRDefault="00E0267B" w:rsidP="00D73114">
      <w:pPr>
        <w:bidi/>
        <w:jc w:val="both"/>
        <w:rPr>
          <w:rFonts w:cs="B Nazanin"/>
          <w:b/>
          <w:bCs/>
          <w:noProof/>
          <w:sz w:val="24"/>
          <w:rtl/>
        </w:rPr>
      </w:pPr>
      <w:r>
        <w:rPr>
          <w:rFonts w:cs="B Nazanin" w:hint="cs"/>
          <w:b/>
          <w:bCs/>
          <w:noProof/>
          <w:sz w:val="24"/>
          <w:rtl/>
        </w:rPr>
        <w:t xml:space="preserve">      -</w:t>
      </w:r>
      <w:r w:rsidR="00D73114">
        <w:rPr>
          <w:rFonts w:cs="B Nazanin" w:hint="cs"/>
          <w:b/>
          <w:bCs/>
          <w:noProof/>
          <w:sz w:val="24"/>
          <w:rtl/>
        </w:rPr>
        <w:t xml:space="preserve"> </w:t>
      </w:r>
      <w:r>
        <w:rPr>
          <w:rFonts w:cs="B Nazanin" w:hint="cs"/>
          <w:b/>
          <w:bCs/>
          <w:noProof/>
          <w:sz w:val="24"/>
          <w:rtl/>
        </w:rPr>
        <w:t xml:space="preserve"> </w:t>
      </w:r>
      <w:r w:rsidR="00D73114">
        <w:rPr>
          <w:rFonts w:cs="B Nazanin" w:hint="cs"/>
          <w:b/>
          <w:bCs/>
          <w:noProof/>
          <w:sz w:val="24"/>
          <w:rtl/>
        </w:rPr>
        <w:t>ا</w:t>
      </w:r>
      <w:r>
        <w:rPr>
          <w:rFonts w:cs="B Nazanin" w:hint="cs"/>
          <w:b/>
          <w:bCs/>
          <w:noProof/>
          <w:sz w:val="24"/>
          <w:rtl/>
        </w:rPr>
        <w:t xml:space="preserve">ز استانداری درخواست شود تکلیف فرماندهی مرز دوغارون را مشخص نماید. </w:t>
      </w:r>
    </w:p>
    <w:p w:rsidR="00E0267B" w:rsidRDefault="00E0267B" w:rsidP="00D73114">
      <w:pPr>
        <w:bidi/>
        <w:jc w:val="both"/>
        <w:rPr>
          <w:rFonts w:cs="B Nazanin"/>
          <w:b/>
          <w:bCs/>
          <w:noProof/>
          <w:sz w:val="24"/>
          <w:rtl/>
        </w:rPr>
      </w:pPr>
      <w:r>
        <w:rPr>
          <w:rFonts w:cs="B Nazanin" w:hint="cs"/>
          <w:b/>
          <w:bCs/>
          <w:noProof/>
          <w:sz w:val="24"/>
          <w:rtl/>
        </w:rPr>
        <w:t xml:space="preserve">     -  </w:t>
      </w:r>
      <w:r w:rsidR="00D73114">
        <w:rPr>
          <w:rFonts w:cs="B Nazanin" w:hint="cs"/>
          <w:b/>
          <w:bCs/>
          <w:noProof/>
          <w:sz w:val="24"/>
          <w:rtl/>
        </w:rPr>
        <w:t xml:space="preserve">پیشنهادات نایب رئیس محترم کمیسیون حمل و نقل به عنوان مطالبه این حوزه در همایش ملی ترانزیت و حمل و نقل </w:t>
      </w:r>
      <w:r w:rsidR="00D73114">
        <w:rPr>
          <w:rFonts w:cs="B Nazanin"/>
          <w:b/>
          <w:bCs/>
          <w:noProof/>
          <w:sz w:val="24"/>
          <w:rtl/>
        </w:rPr>
        <w:br/>
      </w:r>
      <w:r w:rsidR="00D73114">
        <w:rPr>
          <w:rFonts w:cs="B Nazanin" w:hint="cs"/>
          <w:b/>
          <w:bCs/>
          <w:noProof/>
          <w:sz w:val="24"/>
          <w:rtl/>
        </w:rPr>
        <w:t xml:space="preserve"> بین المللی مطرح شود . </w:t>
      </w:r>
    </w:p>
    <w:p w:rsidR="00E0267B" w:rsidRDefault="00E0267B" w:rsidP="00D73114">
      <w:pPr>
        <w:bidi/>
        <w:jc w:val="both"/>
        <w:rPr>
          <w:rFonts w:cs="B Nazanin"/>
          <w:b/>
          <w:bCs/>
          <w:noProof/>
          <w:sz w:val="24"/>
          <w:rtl/>
        </w:rPr>
      </w:pPr>
      <w:r>
        <w:rPr>
          <w:rFonts w:cs="B Nazanin" w:hint="cs"/>
          <w:b/>
          <w:bCs/>
          <w:noProof/>
          <w:sz w:val="24"/>
          <w:rtl/>
        </w:rPr>
        <w:t xml:space="preserve">      -  </w:t>
      </w:r>
      <w:r w:rsidR="00D73114">
        <w:rPr>
          <w:rFonts w:cs="B Nazanin" w:hint="cs"/>
          <w:b/>
          <w:bCs/>
          <w:noProof/>
          <w:sz w:val="24"/>
          <w:rtl/>
        </w:rPr>
        <w:t>از طریق اتاق مشترک ایران و افغا</w:t>
      </w:r>
      <w:r w:rsidR="0033381B">
        <w:rPr>
          <w:rFonts w:cs="B Nazanin" w:hint="cs"/>
          <w:b/>
          <w:bCs/>
          <w:noProof/>
          <w:sz w:val="24"/>
          <w:rtl/>
        </w:rPr>
        <w:t xml:space="preserve">نستان موضوع فعال سازی مرز یزدان جهت کاهش بار ترافیکی دوغارون در دستور کار قرار گیرد </w:t>
      </w:r>
      <w:r w:rsidR="00770992">
        <w:rPr>
          <w:rFonts w:cs="B Nazanin" w:hint="cs"/>
          <w:b/>
          <w:bCs/>
          <w:noProof/>
          <w:sz w:val="24"/>
          <w:rtl/>
        </w:rPr>
        <w:t>.</w:t>
      </w:r>
    </w:p>
    <w:p w:rsidR="00D73114" w:rsidRDefault="00D73114" w:rsidP="00D73114">
      <w:pPr>
        <w:bidi/>
        <w:jc w:val="both"/>
        <w:rPr>
          <w:rFonts w:cs="B Nazanin"/>
          <w:b/>
          <w:bCs/>
          <w:noProof/>
          <w:sz w:val="24"/>
          <w:rtl/>
        </w:rPr>
      </w:pPr>
    </w:p>
    <w:p w:rsidR="00367C7E" w:rsidRDefault="00E44F2E" w:rsidP="00367C7E">
      <w:pPr>
        <w:tabs>
          <w:tab w:val="left" w:pos="1844"/>
        </w:tabs>
        <w:bidi/>
        <w:jc w:val="both"/>
        <w:rPr>
          <w:rFonts w:cs="B Nazanin"/>
          <w:b/>
          <w:bCs/>
          <w:sz w:val="22"/>
          <w:szCs w:val="22"/>
          <w:rtl/>
          <w:lang w:bidi="fa-IR"/>
        </w:rPr>
      </w:pPr>
      <w:r>
        <w:rPr>
          <w:rFonts w:cs="B Nazanin"/>
          <w:b/>
          <w:bCs/>
          <w:sz w:val="28"/>
          <w:szCs w:val="28"/>
          <w:rtl/>
          <w:lang w:bidi="fa-IR"/>
        </w:rPr>
        <w:tab/>
      </w:r>
    </w:p>
    <w:p w:rsidR="00367C7E" w:rsidRDefault="00367C7E" w:rsidP="00367C7E">
      <w:pPr>
        <w:bidi/>
        <w:jc w:val="both"/>
        <w:rPr>
          <w:rFonts w:cs="B Nazanin"/>
          <w:b/>
          <w:bCs/>
          <w:sz w:val="28"/>
          <w:szCs w:val="28"/>
          <w:rtl/>
          <w:lang w:bidi="fa-IR"/>
        </w:rPr>
      </w:pPr>
      <w:r>
        <w:rPr>
          <w:rFonts w:cs="B Nazanin"/>
          <w:b/>
          <w:bCs/>
          <w:noProof/>
          <w:sz w:val="28"/>
          <w:szCs w:val="28"/>
        </w:rPr>
        <mc:AlternateContent>
          <mc:Choice Requires="wps">
            <w:drawing>
              <wp:anchor distT="0" distB="0" distL="114300" distR="114300" simplePos="0" relativeHeight="251663360" behindDoc="0" locked="0" layoutInCell="1" allowOverlap="1" wp14:anchorId="2A0CCFD2" wp14:editId="488D61E9">
                <wp:simplePos x="0" y="0"/>
                <wp:positionH relativeFrom="margin">
                  <wp:posOffset>-276225</wp:posOffset>
                </wp:positionH>
                <wp:positionV relativeFrom="paragraph">
                  <wp:posOffset>107315</wp:posOffset>
                </wp:positionV>
                <wp:extent cx="7096125" cy="4914900"/>
                <wp:effectExtent l="0" t="0" r="28575" b="19050"/>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4914900"/>
                        </a:xfrm>
                        <a:prstGeom prst="roundRect">
                          <a:avLst>
                            <a:gd name="adj" fmla="val 11884"/>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6D87B3" id="Rounded Rectangle 6" o:spid="_x0000_s1026" style="position:absolute;margin-left:-21.75pt;margin-top:8.45pt;width:558.75pt;height:3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" filled="f" strokeweight=".25pt">
                <v:stroke joinstyle="miter"/>
                <w10:wrap anchorx="margin"/>
              </v:roundrect>
            </w:pict>
          </mc:Fallback>
        </mc:AlternateContent>
      </w:r>
    </w:p>
    <w:p w:rsidR="00367C7E" w:rsidRDefault="00367C7E" w:rsidP="00367C7E">
      <w:pPr>
        <w:bidi/>
        <w:rPr>
          <w:rFonts w:cs="B Titr"/>
          <w:b/>
          <w:bCs/>
          <w:sz w:val="24"/>
          <w:rtl/>
          <w:lang w:bidi="fa-IR"/>
        </w:rPr>
      </w:pPr>
      <w:r w:rsidRPr="00CA33FE">
        <w:rPr>
          <w:rFonts w:cs="B Titr" w:hint="cs"/>
          <w:b/>
          <w:bCs/>
          <w:sz w:val="24"/>
          <w:rtl/>
          <w:lang w:bidi="fa-IR"/>
        </w:rPr>
        <w:t xml:space="preserve">حاضرین جلسه </w:t>
      </w:r>
      <w:r w:rsidRPr="00AC4836">
        <w:rPr>
          <w:rFonts w:cs="B Titr" w:hint="cs"/>
          <w:b/>
          <w:bCs/>
          <w:szCs w:val="20"/>
          <w:rtl/>
          <w:lang w:bidi="fa-IR"/>
        </w:rPr>
        <w:t>:</w:t>
      </w:r>
      <w:r w:rsidRPr="00CA33FE">
        <w:rPr>
          <w:rFonts w:cs="B Titr" w:hint="cs"/>
          <w:b/>
          <w:bCs/>
          <w:sz w:val="24"/>
          <w:rtl/>
          <w:lang w:bidi="fa-IR"/>
        </w:rPr>
        <w:t xml:space="preserve"> </w:t>
      </w:r>
    </w:p>
    <w:p w:rsidR="00367C7E" w:rsidRDefault="00367C7E" w:rsidP="00367C7E">
      <w:pPr>
        <w:bidi/>
        <w:spacing w:before="60"/>
        <w:jc w:val="both"/>
        <w:rPr>
          <w:rFonts w:cs="B Nazanin"/>
          <w:b/>
          <w:bCs/>
          <w:color w:val="000000" w:themeColor="text1"/>
          <w:rtl/>
          <w:lang w:bidi="fa-IR"/>
        </w:rPr>
      </w:pPr>
      <w:r>
        <w:rPr>
          <w:rFonts w:cs="B Nazanin" w:hint="cs"/>
          <w:b/>
          <w:bCs/>
          <w:color w:val="000000" w:themeColor="text1"/>
          <w:rtl/>
          <w:lang w:bidi="fa-IR"/>
        </w:rPr>
        <w:t>جناب آقایان شافعی (رئیس اتاق مشهد) غلامعلی رخصت (رئیس کمیسیون صنعت) امیرمهدی مرادی (دبیر کمیسیون صنعت)</w:t>
      </w:r>
    </w:p>
    <w:p w:rsidR="00367C7E" w:rsidRDefault="00367C7E" w:rsidP="00367C7E">
      <w:pPr>
        <w:bidi/>
        <w:spacing w:before="60"/>
        <w:jc w:val="both"/>
        <w:rPr>
          <w:rFonts w:cs="B Nazanin"/>
          <w:b/>
          <w:bCs/>
          <w:color w:val="000000" w:themeColor="text1"/>
          <w:rtl/>
          <w:lang w:bidi="fa-IR"/>
        </w:rPr>
      </w:pPr>
      <w:r>
        <w:rPr>
          <w:rFonts w:cs="B Nazanin" w:hint="cs"/>
          <w:b/>
          <w:bCs/>
          <w:color w:val="000000" w:themeColor="text1"/>
          <w:rtl/>
          <w:lang w:bidi="fa-IR"/>
        </w:rPr>
        <w:t>محمدحسین روشنک (رئیس کمیسیون تجارت) عبدا... یزدان بخش (کانون انجمن های کارفرمایی صنایع خراسان) محمود آزمون (استانداری خراسان) محمود امتی (انجمن صنفی) محمدعلی اخباری (صنایع آهن و فولاد توس) مهدی بادپر (پایانه صادراتی گاز مایع دوغارون ) مهدی تیموری (صنایع سلولزی توس پاپیروس) جیران جلایر (اتاق بازرگانی مشهد) سیدقاسم حسینی (انجمن خراسان) رویا خاکی (کاروان تندیس توس) حبیب اله دادائی (گمرک استان) احمد زمانیان (انجمن صنفی) حیدر ساکن بهرجی (صداقت یاران توس) محمود سیادت (اتاق مشترک ایران و افغانستان) کاظم شیردل (اتاق مشترک ایران و تاجیکستان) محسن صالح آبادی (سازمان جهاد کشاورزی خراسان) موسی صفایی (راه آهن خراسان) وحیدرضا ضیائی (سیمان شرق) علی اصغر فیاض (چشمه نوشان خراسان) دین محمد فیض محمدی (ستاره یاران زمین) شهرام کاظمی (دروازه سبز آسیا) تینا کاووسی (خوشنام خراسان) مرتضی کرباسی (گروه تولید پزشکی ورید) محمود کیانی (محمود کیان توس)  مجید گرامی (سازمان صمت استان) ابوالحسن لگزیان (اداره کل استاندارد) حسین محمدیان (افلاک الکتریک) محمدجواد محبی و عباس نژاد (نمایشگاه بین المللی مشهد) مجید محمد نژاد ، پریسا میرزایی (آل تین ترابر خورشید) غلامرضا میری (ادمان زعفران) محمدمهدی ناصری (کاشی تیما)</w:t>
      </w:r>
    </w:p>
    <w:p w:rsidR="00367C7E" w:rsidRDefault="00367C7E" w:rsidP="00367C7E">
      <w:pPr>
        <w:bidi/>
        <w:spacing w:before="60"/>
        <w:jc w:val="both"/>
        <w:rPr>
          <w:rFonts w:cs="B Nazanin"/>
          <w:b/>
          <w:bCs/>
          <w:color w:val="000000" w:themeColor="text1"/>
          <w:rtl/>
          <w:lang w:bidi="fa-IR"/>
        </w:rPr>
      </w:pPr>
      <w:r>
        <w:rPr>
          <w:rFonts w:cs="B Nazanin" w:hint="cs"/>
          <w:b/>
          <w:bCs/>
          <w:color w:val="000000" w:themeColor="text1"/>
          <w:rtl/>
          <w:lang w:bidi="fa-IR"/>
        </w:rPr>
        <w:t xml:space="preserve">جواد وحدتی فرد و حمید محمدی فاز (اداره کل راهداری و حمل و نقل) </w:t>
      </w:r>
    </w:p>
    <w:p w:rsidR="00367C7E" w:rsidRPr="006A45FB" w:rsidRDefault="00367C7E" w:rsidP="00367C7E">
      <w:pPr>
        <w:bidi/>
        <w:jc w:val="both"/>
        <w:rPr>
          <w:rFonts w:cs="B Titr"/>
          <w:b/>
          <w:bCs/>
          <w:sz w:val="18"/>
          <w:szCs w:val="18"/>
          <w:rtl/>
          <w:lang w:bidi="fa-IR"/>
        </w:rPr>
      </w:pPr>
    </w:p>
    <w:p w:rsidR="00367C7E" w:rsidRDefault="00367C7E" w:rsidP="00367C7E">
      <w:pPr>
        <w:bidi/>
        <w:jc w:val="both"/>
        <w:rPr>
          <w:rFonts w:cs="B Titr"/>
          <w:b/>
          <w:bCs/>
          <w:sz w:val="28"/>
          <w:szCs w:val="28"/>
          <w:rtl/>
          <w:lang w:bidi="fa-IR"/>
        </w:rPr>
      </w:pPr>
      <w:r w:rsidRPr="00662D81">
        <w:rPr>
          <w:rFonts w:cs="B Titr" w:hint="cs"/>
          <w:b/>
          <w:bCs/>
          <w:sz w:val="28"/>
          <w:szCs w:val="28"/>
          <w:rtl/>
          <w:lang w:bidi="fa-IR"/>
        </w:rPr>
        <w:t xml:space="preserve">غایبین جلسه </w:t>
      </w:r>
      <w:r w:rsidRPr="00DE2C6F">
        <w:rPr>
          <w:rFonts w:cs="B Titr" w:hint="cs"/>
          <w:b/>
          <w:bCs/>
          <w:sz w:val="24"/>
          <w:rtl/>
          <w:lang w:bidi="fa-IR"/>
        </w:rPr>
        <w:t>:</w:t>
      </w:r>
      <w:r w:rsidRPr="00662D81">
        <w:rPr>
          <w:rFonts w:cs="B Titr" w:hint="cs"/>
          <w:b/>
          <w:bCs/>
          <w:sz w:val="28"/>
          <w:szCs w:val="28"/>
          <w:rtl/>
          <w:lang w:bidi="fa-IR"/>
        </w:rPr>
        <w:t xml:space="preserve">  </w:t>
      </w:r>
    </w:p>
    <w:p w:rsidR="005C2DE5" w:rsidRPr="00523919" w:rsidRDefault="00367C7E" w:rsidP="00EE23F5">
      <w:pPr>
        <w:bidi/>
        <w:jc w:val="both"/>
        <w:rPr>
          <w:rFonts w:cs="B Nazanin"/>
          <w:b/>
          <w:bCs/>
          <w:sz w:val="22"/>
          <w:szCs w:val="22"/>
          <w:rtl/>
          <w:lang w:bidi="fa-IR"/>
        </w:rPr>
      </w:pPr>
      <w:r>
        <w:rPr>
          <w:rFonts w:cs="B Nazanin" w:hint="cs"/>
          <w:b/>
          <w:bCs/>
          <w:color w:val="000000" w:themeColor="text1"/>
          <w:rtl/>
          <w:lang w:bidi="fa-IR"/>
        </w:rPr>
        <w:t xml:space="preserve">جناب آقایان ابراهیمی (سیمان شرق)  بوستانی (انجمن صنایع تبدیلی کشاورزی خراسان) پژوم (صنایع آهن و فولاد توس) جونی (شهر بابانا) شکورزاده (انجمن خودرو و نیرو محرکه استان) فولاد کار (کاشی فیروزه مشهد)  قندچی (اتحادیه حق العمکاران امور گمرکی خراسان)  محمدزاده (فولاد خراسان) نبی زاده (انجمن آرایشی بهداشتی استان) </w:t>
      </w:r>
    </w:p>
    <w:sectPr w:rsidR="005C2DE5" w:rsidRPr="00523919" w:rsidSect="00BC2E4B">
      <w:headerReference w:type="default" r:id="rId8"/>
      <w:footerReference w:type="default" r:id="rId9"/>
      <w:pgSz w:w="11906" w:h="16838" w:code="9"/>
      <w:pgMar w:top="2800" w:right="567" w:bottom="540" w:left="810" w:header="437" w:footer="51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3F" w:rsidRDefault="00BD2C3F" w:rsidP="00E213AC">
      <w:r>
        <w:separator/>
      </w:r>
    </w:p>
  </w:endnote>
  <w:endnote w:type="continuationSeparator" w:id="0">
    <w:p w:rsidR="00BD2C3F" w:rsidRDefault="00BD2C3F" w:rsidP="00E2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BC" w:rsidRDefault="00C066BC" w:rsidP="00F52CA7">
    <w:pPr>
      <w:pStyle w:val="Footer"/>
    </w:pPr>
  </w:p>
  <w:p w:rsidR="00C066BC" w:rsidRDefault="00C06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3F" w:rsidRDefault="00BD2C3F" w:rsidP="00E213AC">
      <w:r>
        <w:separator/>
      </w:r>
    </w:p>
  </w:footnote>
  <w:footnote w:type="continuationSeparator" w:id="0">
    <w:p w:rsidR="00BD2C3F" w:rsidRDefault="00BD2C3F" w:rsidP="00E2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BC" w:rsidRDefault="007F0271" w:rsidP="00131267">
    <w:pPr>
      <w:pStyle w:val="Header"/>
      <w:jc w:val="right"/>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-163195</wp:posOffset>
              </wp:positionV>
              <wp:extent cx="7191375" cy="101250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10125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9510" id="Rectangle 13" o:spid="_x0000_s1026" style="position:absolute;margin-left:-26.25pt;margin-top:-12.85pt;width:566.25pt;height:7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" filled="f" strokecolor="black [3213]" strokeweight=".25pt">
              <v:path arrowok="t"/>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-96520</wp:posOffset>
              </wp:positionV>
              <wp:extent cx="7099300" cy="1438910"/>
              <wp:effectExtent l="0" t="0" r="25400" b="279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1438910"/>
                      </a:xfrm>
                      <a:prstGeom prst="roundRect">
                        <a:avLst>
                          <a:gd name="adj" fmla="val 14190"/>
                        </a:avLst>
                      </a:prstGeom>
                      <a:noFill/>
                      <a:ln w="9525">
                        <a:solidFill>
                          <a:srgbClr val="17365D"/>
                        </a:solidFill>
                        <a:round/>
                        <a:headEnd/>
                        <a:tailEnd/>
                      </a:ln>
                      <a:extLst>
                        <a:ext uri="{909E8E84-426E-40DD-AFC4-6F175D3DCCD1}">
                          <a14:hiddenFill xmlns:a14="http://schemas.microsoft.com/office/drawing/2010/main">
                            <a:solidFill>
                              <a:srgbClr val="FFFFFF"/>
                            </a:solidFill>
                          </a14:hiddenFill>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94"/>
                            <w:gridCol w:w="141"/>
                            <w:gridCol w:w="708"/>
                            <w:gridCol w:w="521"/>
                            <w:gridCol w:w="613"/>
                            <w:gridCol w:w="2408"/>
                            <w:gridCol w:w="992"/>
                            <w:gridCol w:w="802"/>
                            <w:gridCol w:w="1658"/>
                            <w:gridCol w:w="1126"/>
                            <w:gridCol w:w="11"/>
                          </w:tblGrid>
                          <w:tr w:rsidR="00C066BC" w:rsidRPr="00AC7A21" w:rsidTr="0052033C">
                            <w:trPr>
                              <w:gridAfter w:val="1"/>
                              <w:wAfter w:w="11" w:type="dxa"/>
                              <w:trHeight w:val="420"/>
                              <w:jc w:val="center"/>
                            </w:trPr>
                            <w:tc>
                              <w:tcPr>
                                <w:tcW w:w="1668" w:type="dxa"/>
                                <w:gridSpan w:val="2"/>
                                <w:tcBorders>
                                  <w:top w:val="nil"/>
                                  <w:left w:val="nil"/>
                                  <w:bottom w:val="nil"/>
                                  <w:right w:val="nil"/>
                                </w:tcBorders>
                                <w:vAlign w:val="center"/>
                              </w:tcPr>
                              <w:p w:rsidR="00C066BC" w:rsidRPr="00AC7A21" w:rsidRDefault="00FC6B3F" w:rsidP="002F136F">
                                <w:pPr>
                                  <w:bidi/>
                                  <w:rPr>
                                    <w:szCs w:val="20"/>
                                    <w:rtl/>
                                    <w:lang w:bidi="fa-IR"/>
                                  </w:rPr>
                                </w:pPr>
                                <w:r>
                                  <w:rPr>
                                    <w:rFonts w:hint="cs"/>
                                    <w:szCs w:val="20"/>
                                    <w:rtl/>
                                    <w:lang w:bidi="fa-IR"/>
                                  </w:rPr>
                                  <w:t>6</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تعداد صفحــات:</w:t>
                                </w:r>
                              </w:p>
                            </w:tc>
                            <w:tc>
                              <w:tcPr>
                                <w:tcW w:w="4815" w:type="dxa"/>
                                <w:gridSpan w:val="4"/>
                                <w:vMerge w:val="restart"/>
                                <w:tcBorders>
                                  <w:top w:val="nil"/>
                                  <w:left w:val="nil"/>
                                  <w:bottom w:val="nil"/>
                                  <w:right w:val="nil"/>
                                </w:tcBorders>
                                <w:vAlign w:val="center"/>
                              </w:tcPr>
                              <w:p w:rsidR="00A105FA" w:rsidRPr="00AC7A21" w:rsidRDefault="00C066BC" w:rsidP="00A105FA">
                                <w:pPr>
                                  <w:jc w:val="center"/>
                                  <w:rPr>
                                    <w:rFonts w:cs="B Titr"/>
                                    <w:szCs w:val="20"/>
                                    <w:rtl/>
                                    <w:lang w:bidi="fa-IR"/>
                                  </w:rPr>
                                </w:pPr>
                                <w:r w:rsidRPr="00AC7A21">
                                  <w:rPr>
                                    <w:rFonts w:cs="B Titr" w:hint="cs"/>
                                    <w:szCs w:val="20"/>
                                    <w:rtl/>
                                  </w:rPr>
                                  <w:t>صورتجلسه</w:t>
                                </w:r>
                                <w:r>
                                  <w:rPr>
                                    <w:rFonts w:cs="B Titr" w:hint="cs"/>
                                    <w:szCs w:val="20"/>
                                    <w:rtl/>
                                  </w:rPr>
                                  <w:t xml:space="preserve"> کمیسیو</w:t>
                                </w:r>
                                <w:r w:rsidR="00A105FA">
                                  <w:rPr>
                                    <w:rFonts w:cs="B Titr" w:hint="cs"/>
                                    <w:szCs w:val="20"/>
                                    <w:rtl/>
                                    <w:lang w:bidi="fa-IR"/>
                                  </w:rPr>
                                  <w:t xml:space="preserve">ن </w:t>
                                </w:r>
                                <w:r w:rsidR="00B761CE">
                                  <w:rPr>
                                    <w:rFonts w:cs="B Titr" w:hint="cs"/>
                                    <w:szCs w:val="20"/>
                                    <w:rtl/>
                                    <w:lang w:bidi="fa-IR"/>
                                  </w:rPr>
                                  <w:t xml:space="preserve">مشترک </w:t>
                                </w:r>
                                <w:r w:rsidR="00A105FA">
                                  <w:rPr>
                                    <w:rFonts w:cs="B Titr" w:hint="cs"/>
                                    <w:szCs w:val="20"/>
                                    <w:rtl/>
                                    <w:lang w:bidi="fa-IR"/>
                                  </w:rPr>
                                  <w:t>صنعت</w:t>
                                </w:r>
                                <w:r w:rsidR="002E1D31">
                                  <w:rPr>
                                    <w:rFonts w:cs="B Titr" w:hint="cs"/>
                                    <w:szCs w:val="20"/>
                                    <w:rtl/>
                                    <w:lang w:bidi="fa-IR"/>
                                  </w:rPr>
                                  <w:t>، تجارت، حمل و نقل و ترانزیت</w:t>
                                </w:r>
                              </w:p>
                              <w:p w:rsidR="00C066BC" w:rsidRPr="00AC7A21" w:rsidRDefault="00C066BC" w:rsidP="0052033C">
                                <w:pPr>
                                  <w:jc w:val="center"/>
                                  <w:rPr>
                                    <w:szCs w:val="20"/>
                                  </w:rPr>
                                </w:pPr>
                                <w:r w:rsidRPr="00AC7A21">
                                  <w:rPr>
                                    <w:rFonts w:cs="B Titr" w:hint="cs"/>
                                    <w:szCs w:val="20"/>
                                    <w:rtl/>
                                  </w:rPr>
                                  <w:t xml:space="preserve"> اتاق بازرگانی، صنایع، معادن و کشاورزی خراسان رضوی</w:t>
                                </w:r>
                              </w:p>
                            </w:tc>
                            <w:tc>
                              <w:tcPr>
                                <w:tcW w:w="2784" w:type="dxa"/>
                                <w:gridSpan w:val="2"/>
                                <w:vMerge w:val="restart"/>
                                <w:tcBorders>
                                  <w:top w:val="nil"/>
                                  <w:left w:val="nil"/>
                                  <w:bottom w:val="nil"/>
                                  <w:right w:val="nil"/>
                                </w:tcBorders>
                                <w:vAlign w:val="center"/>
                              </w:tcPr>
                              <w:p w:rsidR="00C066BC" w:rsidRPr="00AC7A21" w:rsidRDefault="00C066BC" w:rsidP="0052033C">
                                <w:pPr>
                                  <w:bidi/>
                                  <w:jc w:val="center"/>
                                  <w:rPr>
                                    <w:szCs w:val="20"/>
                                  </w:rPr>
                                </w:pPr>
                                <w:r w:rsidRPr="00AC7A21">
                                  <w:rPr>
                                    <w:noProof/>
                                    <w:szCs w:val="20"/>
                                  </w:rPr>
                                  <w:drawing>
                                    <wp:inline distT="0" distB="0" distL="0" distR="0">
                                      <wp:extent cx="723900" cy="723900"/>
                                      <wp:effectExtent l="0" t="0" r="0" b="0"/>
                                      <wp:docPr id="22" name="Picture 0" descr="logoiccmcc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iccmcci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r w:rsidR="00C066BC" w:rsidRPr="00AC7A21" w:rsidTr="0052033C">
                            <w:trPr>
                              <w:gridAfter w:val="1"/>
                              <w:wAfter w:w="11" w:type="dxa"/>
                              <w:trHeight w:val="420"/>
                              <w:jc w:val="center"/>
                            </w:trPr>
                            <w:tc>
                              <w:tcPr>
                                <w:tcW w:w="1668" w:type="dxa"/>
                                <w:gridSpan w:val="2"/>
                                <w:tcBorders>
                                  <w:top w:val="nil"/>
                                  <w:left w:val="nil"/>
                                  <w:bottom w:val="nil"/>
                                  <w:right w:val="nil"/>
                                </w:tcBorders>
                                <w:vAlign w:val="center"/>
                              </w:tcPr>
                              <w:p w:rsidR="00C066BC" w:rsidRPr="00E44F2E" w:rsidRDefault="00C066BC" w:rsidP="001D29D6">
                                <w:pPr>
                                  <w:bidi/>
                                  <w:rPr>
                                    <w:b/>
                                    <w:bCs/>
                                    <w:szCs w:val="20"/>
                                  </w:rPr>
                                </w:pPr>
                                <w:r w:rsidRPr="00E44F2E">
                                  <w:rPr>
                                    <w:rFonts w:hint="cs"/>
                                    <w:b/>
                                    <w:bCs/>
                                    <w:szCs w:val="20"/>
                                    <w:rtl/>
                                  </w:rPr>
                                  <w:t>14/9/</w:t>
                                </w:r>
                                <w:r w:rsidR="001D29D6">
                                  <w:rPr>
                                    <w:rFonts w:hint="cs"/>
                                    <w:b/>
                                    <w:bCs/>
                                    <w:szCs w:val="20"/>
                                    <w:rtl/>
                                  </w:rPr>
                                  <w:t>1398</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تاریخ برگزاری:</w:t>
                                </w:r>
                              </w:p>
                            </w:tc>
                            <w:tc>
                              <w:tcPr>
                                <w:tcW w:w="4815" w:type="dxa"/>
                                <w:gridSpan w:val="4"/>
                                <w:vMerge/>
                                <w:tcBorders>
                                  <w:top w:val="nil"/>
                                  <w:left w:val="nil"/>
                                  <w:bottom w:val="nil"/>
                                  <w:right w:val="nil"/>
                                </w:tcBorders>
                                <w:vAlign w:val="center"/>
                              </w:tcPr>
                              <w:p w:rsidR="00C066BC" w:rsidRPr="00AC7A21" w:rsidRDefault="00C066BC" w:rsidP="0052033C">
                                <w:pPr>
                                  <w:jc w:val="center"/>
                                  <w:rPr>
                                    <w:szCs w:val="20"/>
                                    <w:rtl/>
                                  </w:rPr>
                                </w:pPr>
                              </w:p>
                            </w:tc>
                            <w:tc>
                              <w:tcPr>
                                <w:tcW w:w="2784" w:type="dxa"/>
                                <w:gridSpan w:val="2"/>
                                <w:vMerge/>
                                <w:tcBorders>
                                  <w:top w:val="nil"/>
                                  <w:left w:val="nil"/>
                                  <w:bottom w:val="nil"/>
                                  <w:right w:val="nil"/>
                                </w:tcBorders>
                                <w:vAlign w:val="center"/>
                              </w:tcPr>
                              <w:p w:rsidR="00C066BC" w:rsidRPr="00AC7A21" w:rsidRDefault="00C066BC" w:rsidP="0052033C">
                                <w:pPr>
                                  <w:bidi/>
                                  <w:jc w:val="center"/>
                                  <w:rPr>
                                    <w:noProof/>
                                    <w:szCs w:val="20"/>
                                  </w:rPr>
                                </w:pPr>
                              </w:p>
                            </w:tc>
                          </w:tr>
                          <w:tr w:rsidR="00C066BC" w:rsidRPr="00AC7A21" w:rsidTr="00B453E6">
                            <w:trPr>
                              <w:gridAfter w:val="1"/>
                              <w:wAfter w:w="11" w:type="dxa"/>
                              <w:trHeight w:val="150"/>
                              <w:jc w:val="center"/>
                            </w:trPr>
                            <w:tc>
                              <w:tcPr>
                                <w:tcW w:w="1668" w:type="dxa"/>
                                <w:gridSpan w:val="2"/>
                                <w:tcBorders>
                                  <w:top w:val="nil"/>
                                  <w:left w:val="nil"/>
                                  <w:bottom w:val="nil"/>
                                  <w:right w:val="nil"/>
                                </w:tcBorders>
                                <w:vAlign w:val="center"/>
                              </w:tcPr>
                              <w:p w:rsidR="00C066BC" w:rsidRPr="00AC7A21" w:rsidRDefault="00CD0158" w:rsidP="0052033C">
                                <w:pPr>
                                  <w:bidi/>
                                  <w:rPr>
                                    <w:szCs w:val="20"/>
                                    <w:rtl/>
                                    <w:lang w:bidi="fa-IR"/>
                                  </w:rPr>
                                </w:pPr>
                                <w:r>
                                  <w:rPr>
                                    <w:rFonts w:hint="cs"/>
                                    <w:szCs w:val="20"/>
                                    <w:rtl/>
                                    <w:lang w:bidi="fa-IR"/>
                                  </w:rPr>
                                  <w:t>3</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شماره جلســه:</w:t>
                                </w:r>
                              </w:p>
                            </w:tc>
                            <w:tc>
                              <w:tcPr>
                                <w:tcW w:w="4815" w:type="dxa"/>
                                <w:gridSpan w:val="4"/>
                                <w:vMerge/>
                                <w:tcBorders>
                                  <w:top w:val="nil"/>
                                  <w:left w:val="nil"/>
                                  <w:bottom w:val="nil"/>
                                  <w:right w:val="nil"/>
                                </w:tcBorders>
                                <w:vAlign w:val="center"/>
                              </w:tcPr>
                              <w:p w:rsidR="00C066BC" w:rsidRPr="00AC7A21" w:rsidRDefault="00C066BC" w:rsidP="0052033C">
                                <w:pPr>
                                  <w:jc w:val="center"/>
                                  <w:rPr>
                                    <w:szCs w:val="20"/>
                                    <w:rtl/>
                                  </w:rPr>
                                </w:pPr>
                              </w:p>
                            </w:tc>
                            <w:tc>
                              <w:tcPr>
                                <w:tcW w:w="2784" w:type="dxa"/>
                                <w:gridSpan w:val="2"/>
                                <w:vMerge/>
                                <w:tcBorders>
                                  <w:top w:val="nil"/>
                                  <w:left w:val="nil"/>
                                  <w:bottom w:val="nil"/>
                                  <w:right w:val="nil"/>
                                </w:tcBorders>
                                <w:vAlign w:val="center"/>
                              </w:tcPr>
                              <w:p w:rsidR="00C066BC" w:rsidRPr="00AC7A21" w:rsidRDefault="00C066BC" w:rsidP="0052033C">
                                <w:pPr>
                                  <w:bidi/>
                                  <w:jc w:val="center"/>
                                  <w:rPr>
                                    <w:noProof/>
                                    <w:szCs w:val="20"/>
                                  </w:rPr>
                                </w:pPr>
                              </w:p>
                            </w:tc>
                          </w:tr>
                          <w:tr w:rsidR="00C066BC" w:rsidRPr="00AC7A21" w:rsidTr="00B453E6">
                            <w:trPr>
                              <w:trHeight w:val="80"/>
                              <w:jc w:val="center"/>
                            </w:trPr>
                            <w:tc>
                              <w:tcPr>
                                <w:tcW w:w="10648" w:type="dxa"/>
                                <w:gridSpan w:val="12"/>
                                <w:tcBorders>
                                  <w:top w:val="nil"/>
                                  <w:left w:val="nil"/>
                                  <w:bottom w:val="nil"/>
                                  <w:right w:val="nil"/>
                                </w:tcBorders>
                                <w:vAlign w:val="center"/>
                              </w:tcPr>
                              <w:p w:rsidR="00C066BC" w:rsidRPr="00AC7A21" w:rsidRDefault="00C066BC" w:rsidP="0052033C">
                                <w:pPr>
                                  <w:bidi/>
                                  <w:rPr>
                                    <w:szCs w:val="20"/>
                                    <w:rtl/>
                                  </w:rPr>
                                </w:pPr>
                              </w:p>
                            </w:tc>
                          </w:tr>
                          <w:tr w:rsidR="00C066BC" w:rsidRPr="00AC7A21" w:rsidTr="0052033C">
                            <w:trPr>
                              <w:trHeight w:val="420"/>
                              <w:jc w:val="center"/>
                            </w:trPr>
                            <w:tc>
                              <w:tcPr>
                                <w:tcW w:w="674" w:type="dxa"/>
                                <w:tcBorders>
                                  <w:top w:val="nil"/>
                                  <w:left w:val="nil"/>
                                  <w:bottom w:val="nil"/>
                                  <w:right w:val="nil"/>
                                </w:tcBorders>
                                <w:vAlign w:val="center"/>
                              </w:tcPr>
                              <w:p w:rsidR="00C066BC" w:rsidRPr="00E44F2E" w:rsidRDefault="00C066BC" w:rsidP="00197A51">
                                <w:pPr>
                                  <w:bidi/>
                                  <w:rPr>
                                    <w:b/>
                                    <w:bCs/>
                                    <w:szCs w:val="20"/>
                                  </w:rPr>
                                </w:pPr>
                                <w:r w:rsidRPr="00E44F2E">
                                  <w:rPr>
                                    <w:rFonts w:hint="cs"/>
                                    <w:b/>
                                    <w:bCs/>
                                    <w:szCs w:val="20"/>
                                    <w:rtl/>
                                  </w:rPr>
                                  <w:t>10</w:t>
                                </w:r>
                              </w:p>
                            </w:tc>
                            <w:tc>
                              <w:tcPr>
                                <w:tcW w:w="1135" w:type="dxa"/>
                                <w:gridSpan w:val="2"/>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ساعت خاتمه:</w:t>
                                </w:r>
                              </w:p>
                            </w:tc>
                            <w:tc>
                              <w:tcPr>
                                <w:tcW w:w="708" w:type="dxa"/>
                                <w:tcBorders>
                                  <w:top w:val="nil"/>
                                  <w:left w:val="nil"/>
                                  <w:bottom w:val="nil"/>
                                  <w:right w:val="nil"/>
                                </w:tcBorders>
                                <w:vAlign w:val="center"/>
                              </w:tcPr>
                              <w:p w:rsidR="00C066BC" w:rsidRPr="00E44F2E" w:rsidRDefault="00C066BC" w:rsidP="00AF5ED3">
                                <w:pPr>
                                  <w:bidi/>
                                  <w:rPr>
                                    <w:b/>
                                    <w:bCs/>
                                    <w:szCs w:val="20"/>
                                  </w:rPr>
                                </w:pPr>
                                <w:r w:rsidRPr="00E44F2E">
                                  <w:rPr>
                                    <w:rFonts w:hint="cs"/>
                                    <w:b/>
                                    <w:bCs/>
                                    <w:szCs w:val="20"/>
                                    <w:rtl/>
                                  </w:rPr>
                                  <w:t>7:30</w:t>
                                </w:r>
                              </w:p>
                            </w:tc>
                            <w:tc>
                              <w:tcPr>
                                <w:tcW w:w="1134" w:type="dxa"/>
                                <w:gridSpan w:val="2"/>
                                <w:tcBorders>
                                  <w:top w:val="nil"/>
                                  <w:left w:val="nil"/>
                                  <w:bottom w:val="nil"/>
                                  <w:right w:val="nil"/>
                                </w:tcBorders>
                                <w:vAlign w:val="center"/>
                              </w:tcPr>
                              <w:p w:rsidR="00C066BC" w:rsidRPr="00AC7A21" w:rsidRDefault="00C066BC" w:rsidP="0052033C">
                                <w:pPr>
                                  <w:bidi/>
                                  <w:rPr>
                                    <w:b/>
                                    <w:bCs/>
                                    <w:szCs w:val="20"/>
                                  </w:rPr>
                                </w:pPr>
                                <w:r>
                                  <w:rPr>
                                    <w:rFonts w:hint="cs"/>
                                    <w:b/>
                                    <w:bCs/>
                                    <w:szCs w:val="20"/>
                                    <w:rtl/>
                                  </w:rPr>
                                  <w:t>ساعت شروع</w:t>
                                </w:r>
                              </w:p>
                            </w:tc>
                            <w:tc>
                              <w:tcPr>
                                <w:tcW w:w="2408" w:type="dxa"/>
                                <w:tcBorders>
                                  <w:top w:val="nil"/>
                                  <w:left w:val="nil"/>
                                  <w:bottom w:val="nil"/>
                                  <w:right w:val="nil"/>
                                </w:tcBorders>
                                <w:vAlign w:val="center"/>
                              </w:tcPr>
                              <w:p w:rsidR="00C066BC" w:rsidRPr="00E44F2E" w:rsidRDefault="00C066BC" w:rsidP="005720BF">
                                <w:pPr>
                                  <w:bidi/>
                                  <w:rPr>
                                    <w:b/>
                                    <w:bCs/>
                                    <w:sz w:val="22"/>
                                    <w:szCs w:val="22"/>
                                    <w:highlight w:val="yellow"/>
                                  </w:rPr>
                                </w:pPr>
                                <w:r w:rsidRPr="00E44F2E">
                                  <w:rPr>
                                    <w:rFonts w:hint="cs"/>
                                    <w:b/>
                                    <w:bCs/>
                                    <w:sz w:val="22"/>
                                    <w:szCs w:val="22"/>
                                    <w:rtl/>
                                  </w:rPr>
                                  <w:t>جناب آقای مرادی</w:t>
                                </w:r>
                              </w:p>
                            </w:tc>
                            <w:tc>
                              <w:tcPr>
                                <w:tcW w:w="992" w:type="dxa"/>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دبیر جلسه:</w:t>
                                </w:r>
                              </w:p>
                            </w:tc>
                            <w:tc>
                              <w:tcPr>
                                <w:tcW w:w="2460" w:type="dxa"/>
                                <w:gridSpan w:val="2"/>
                                <w:tcBorders>
                                  <w:top w:val="nil"/>
                                  <w:left w:val="nil"/>
                                  <w:bottom w:val="nil"/>
                                  <w:right w:val="nil"/>
                                </w:tcBorders>
                                <w:vAlign w:val="center"/>
                              </w:tcPr>
                              <w:p w:rsidR="00C066BC" w:rsidRPr="00E44F2E" w:rsidRDefault="00C066BC" w:rsidP="005720BF">
                                <w:pPr>
                                  <w:bidi/>
                                  <w:jc w:val="center"/>
                                  <w:rPr>
                                    <w:b/>
                                    <w:bCs/>
                                    <w:sz w:val="22"/>
                                    <w:szCs w:val="22"/>
                                    <w:highlight w:val="yellow"/>
                                    <w:rtl/>
                                    <w:lang w:bidi="fa-IR"/>
                                  </w:rPr>
                                </w:pPr>
                                <w:r w:rsidRPr="00E44F2E">
                                  <w:rPr>
                                    <w:rFonts w:hint="cs"/>
                                    <w:b/>
                                    <w:bCs/>
                                    <w:sz w:val="22"/>
                                    <w:szCs w:val="22"/>
                                    <w:rtl/>
                                    <w:lang w:bidi="fa-IR"/>
                                  </w:rPr>
                                  <w:t xml:space="preserve">جناب آقای رخصت </w:t>
                                </w:r>
                              </w:p>
                            </w:tc>
                            <w:tc>
                              <w:tcPr>
                                <w:tcW w:w="1137" w:type="dxa"/>
                                <w:gridSpan w:val="2"/>
                                <w:tcBorders>
                                  <w:top w:val="nil"/>
                                  <w:left w:val="nil"/>
                                  <w:bottom w:val="nil"/>
                                  <w:right w:val="nil"/>
                                </w:tcBorders>
                                <w:vAlign w:val="center"/>
                              </w:tcPr>
                              <w:p w:rsidR="00C066BC" w:rsidRPr="00AC7A21" w:rsidRDefault="00C066BC" w:rsidP="0052033C">
                                <w:pPr>
                                  <w:bidi/>
                                  <w:rPr>
                                    <w:b/>
                                    <w:bCs/>
                                    <w:szCs w:val="20"/>
                                    <w:rtl/>
                                    <w:lang w:bidi="fa-IR"/>
                                  </w:rPr>
                                </w:pPr>
                                <w:r w:rsidRPr="00AC7A21">
                                  <w:rPr>
                                    <w:rFonts w:hint="cs"/>
                                    <w:b/>
                                    <w:bCs/>
                                    <w:szCs w:val="20"/>
                                    <w:rtl/>
                                  </w:rPr>
                                  <w:t>رئیس جلسه:</w:t>
                                </w:r>
                              </w:p>
                            </w:tc>
                          </w:tr>
                          <w:tr w:rsidR="00C066BC" w:rsidRPr="00AC7A21" w:rsidTr="0052033C">
                            <w:trPr>
                              <w:trHeight w:val="420"/>
                              <w:jc w:val="center"/>
                            </w:trPr>
                            <w:tc>
                              <w:tcPr>
                                <w:tcW w:w="674" w:type="dxa"/>
                                <w:tcBorders>
                                  <w:top w:val="nil"/>
                                  <w:left w:val="nil"/>
                                  <w:bottom w:val="nil"/>
                                  <w:right w:val="nil"/>
                                </w:tcBorders>
                                <w:vAlign w:val="center"/>
                              </w:tcPr>
                              <w:p w:rsidR="00C066BC" w:rsidRPr="00AC7A21" w:rsidRDefault="00C066BC" w:rsidP="0052033C">
                                <w:pPr>
                                  <w:bidi/>
                                  <w:jc w:val="center"/>
                                  <w:rPr>
                                    <w:color w:val="365F91"/>
                                    <w:szCs w:val="20"/>
                                    <w:rtl/>
                                  </w:rPr>
                                </w:pPr>
                              </w:p>
                            </w:tc>
                            <w:tc>
                              <w:tcPr>
                                <w:tcW w:w="1135"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c>
                              <w:tcPr>
                                <w:tcW w:w="708" w:type="dxa"/>
                                <w:tcBorders>
                                  <w:top w:val="nil"/>
                                  <w:left w:val="nil"/>
                                  <w:bottom w:val="nil"/>
                                  <w:right w:val="nil"/>
                                </w:tcBorders>
                                <w:vAlign w:val="center"/>
                              </w:tcPr>
                              <w:p w:rsidR="00C066BC" w:rsidRPr="00AC7A21" w:rsidRDefault="00C066BC" w:rsidP="0052033C">
                                <w:pPr>
                                  <w:bidi/>
                                  <w:jc w:val="center"/>
                                  <w:rPr>
                                    <w:color w:val="365F91"/>
                                    <w:szCs w:val="20"/>
                                    <w:rtl/>
                                  </w:rPr>
                                </w:pPr>
                              </w:p>
                            </w:tc>
                            <w:tc>
                              <w:tcPr>
                                <w:tcW w:w="1134"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c>
                              <w:tcPr>
                                <w:tcW w:w="2408" w:type="dxa"/>
                                <w:tcBorders>
                                  <w:top w:val="nil"/>
                                  <w:left w:val="nil"/>
                                  <w:bottom w:val="nil"/>
                                  <w:right w:val="nil"/>
                                </w:tcBorders>
                                <w:vAlign w:val="center"/>
                              </w:tcPr>
                              <w:p w:rsidR="00C066BC" w:rsidRPr="00AC7A21" w:rsidRDefault="00C066BC" w:rsidP="0052033C">
                                <w:pPr>
                                  <w:bidi/>
                                  <w:rPr>
                                    <w:color w:val="365F91"/>
                                    <w:szCs w:val="20"/>
                                  </w:rPr>
                                </w:pPr>
                              </w:p>
                            </w:tc>
                            <w:tc>
                              <w:tcPr>
                                <w:tcW w:w="992" w:type="dxa"/>
                                <w:tcBorders>
                                  <w:top w:val="nil"/>
                                  <w:left w:val="nil"/>
                                  <w:bottom w:val="nil"/>
                                  <w:right w:val="nil"/>
                                </w:tcBorders>
                                <w:vAlign w:val="center"/>
                              </w:tcPr>
                              <w:p w:rsidR="00C066BC" w:rsidRPr="00AC7A21" w:rsidRDefault="00C066BC" w:rsidP="0052033C">
                                <w:pPr>
                                  <w:bidi/>
                                  <w:rPr>
                                    <w:b/>
                                    <w:bCs/>
                                    <w:color w:val="365F91"/>
                                    <w:szCs w:val="20"/>
                                    <w:rtl/>
                                  </w:rPr>
                                </w:pPr>
                              </w:p>
                            </w:tc>
                            <w:tc>
                              <w:tcPr>
                                <w:tcW w:w="2460" w:type="dxa"/>
                                <w:gridSpan w:val="2"/>
                                <w:tcBorders>
                                  <w:top w:val="nil"/>
                                  <w:left w:val="nil"/>
                                  <w:bottom w:val="nil"/>
                                  <w:right w:val="nil"/>
                                </w:tcBorders>
                                <w:vAlign w:val="center"/>
                              </w:tcPr>
                              <w:p w:rsidR="00C066BC" w:rsidRPr="00AC7A21" w:rsidRDefault="00C066BC" w:rsidP="0052033C">
                                <w:pPr>
                                  <w:bidi/>
                                  <w:jc w:val="center"/>
                                  <w:rPr>
                                    <w:color w:val="C6D9F1"/>
                                    <w:szCs w:val="20"/>
                                  </w:rPr>
                                </w:pPr>
                              </w:p>
                            </w:tc>
                            <w:tc>
                              <w:tcPr>
                                <w:tcW w:w="1137"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r>
                        </w:tbl>
                        <w:p w:rsidR="00C066BC" w:rsidRPr="00AC7A21" w:rsidRDefault="00C066BC">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left:0;text-align:left;margin-left:-23.25pt;margin-top:-7.6pt;width:559pt;height:1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" filled="f" strokecolor="#17365d">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94"/>
                      <w:gridCol w:w="141"/>
                      <w:gridCol w:w="708"/>
                      <w:gridCol w:w="521"/>
                      <w:gridCol w:w="613"/>
                      <w:gridCol w:w="2408"/>
                      <w:gridCol w:w="992"/>
                      <w:gridCol w:w="802"/>
                      <w:gridCol w:w="1658"/>
                      <w:gridCol w:w="1126"/>
                      <w:gridCol w:w="11"/>
                    </w:tblGrid>
                    <w:tr w:rsidR="00C066BC" w:rsidRPr="00AC7A21" w:rsidTr="0052033C">
                      <w:trPr>
                        <w:gridAfter w:val="1"/>
                        <w:wAfter w:w="11" w:type="dxa"/>
                        <w:trHeight w:val="420"/>
                        <w:jc w:val="center"/>
                      </w:trPr>
                      <w:tc>
                        <w:tcPr>
                          <w:tcW w:w="1668" w:type="dxa"/>
                          <w:gridSpan w:val="2"/>
                          <w:tcBorders>
                            <w:top w:val="nil"/>
                            <w:left w:val="nil"/>
                            <w:bottom w:val="nil"/>
                            <w:right w:val="nil"/>
                          </w:tcBorders>
                          <w:vAlign w:val="center"/>
                        </w:tcPr>
                        <w:p w:rsidR="00C066BC" w:rsidRPr="00AC7A21" w:rsidRDefault="00FC6B3F" w:rsidP="002F136F">
                          <w:pPr>
                            <w:bidi/>
                            <w:rPr>
                              <w:szCs w:val="20"/>
                              <w:rtl/>
                              <w:lang w:bidi="fa-IR"/>
                            </w:rPr>
                          </w:pPr>
                          <w:r>
                            <w:rPr>
                              <w:rFonts w:hint="cs"/>
                              <w:szCs w:val="20"/>
                              <w:rtl/>
                              <w:lang w:bidi="fa-IR"/>
                            </w:rPr>
                            <w:t>6</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تعداد صفحــات:</w:t>
                          </w:r>
                        </w:p>
                      </w:tc>
                      <w:tc>
                        <w:tcPr>
                          <w:tcW w:w="4815" w:type="dxa"/>
                          <w:gridSpan w:val="4"/>
                          <w:vMerge w:val="restart"/>
                          <w:tcBorders>
                            <w:top w:val="nil"/>
                            <w:left w:val="nil"/>
                            <w:bottom w:val="nil"/>
                            <w:right w:val="nil"/>
                          </w:tcBorders>
                          <w:vAlign w:val="center"/>
                        </w:tcPr>
                        <w:p w:rsidR="00A105FA" w:rsidRPr="00AC7A21" w:rsidRDefault="00C066BC" w:rsidP="00A105FA">
                          <w:pPr>
                            <w:jc w:val="center"/>
                            <w:rPr>
                              <w:rFonts w:cs="B Titr"/>
                              <w:szCs w:val="20"/>
                              <w:rtl/>
                              <w:lang w:bidi="fa-IR"/>
                            </w:rPr>
                          </w:pPr>
                          <w:r w:rsidRPr="00AC7A21">
                            <w:rPr>
                              <w:rFonts w:cs="B Titr" w:hint="cs"/>
                              <w:szCs w:val="20"/>
                              <w:rtl/>
                            </w:rPr>
                            <w:t>صورتجلسه</w:t>
                          </w:r>
                          <w:r>
                            <w:rPr>
                              <w:rFonts w:cs="B Titr" w:hint="cs"/>
                              <w:szCs w:val="20"/>
                              <w:rtl/>
                            </w:rPr>
                            <w:t xml:space="preserve"> کمیسیو</w:t>
                          </w:r>
                          <w:r w:rsidR="00A105FA">
                            <w:rPr>
                              <w:rFonts w:cs="B Titr" w:hint="cs"/>
                              <w:szCs w:val="20"/>
                              <w:rtl/>
                              <w:lang w:bidi="fa-IR"/>
                            </w:rPr>
                            <w:t xml:space="preserve">ن </w:t>
                          </w:r>
                          <w:r w:rsidR="00B761CE">
                            <w:rPr>
                              <w:rFonts w:cs="B Titr" w:hint="cs"/>
                              <w:szCs w:val="20"/>
                              <w:rtl/>
                              <w:lang w:bidi="fa-IR"/>
                            </w:rPr>
                            <w:t xml:space="preserve">مشترک </w:t>
                          </w:r>
                          <w:r w:rsidR="00A105FA">
                            <w:rPr>
                              <w:rFonts w:cs="B Titr" w:hint="cs"/>
                              <w:szCs w:val="20"/>
                              <w:rtl/>
                              <w:lang w:bidi="fa-IR"/>
                            </w:rPr>
                            <w:t>صنعت</w:t>
                          </w:r>
                          <w:r w:rsidR="002E1D31">
                            <w:rPr>
                              <w:rFonts w:cs="B Titr" w:hint="cs"/>
                              <w:szCs w:val="20"/>
                              <w:rtl/>
                              <w:lang w:bidi="fa-IR"/>
                            </w:rPr>
                            <w:t>، تجارت، حمل و نقل و ترانزیت</w:t>
                          </w:r>
                        </w:p>
                        <w:p w:rsidR="00C066BC" w:rsidRPr="00AC7A21" w:rsidRDefault="00C066BC" w:rsidP="0052033C">
                          <w:pPr>
                            <w:jc w:val="center"/>
                            <w:rPr>
                              <w:szCs w:val="20"/>
                            </w:rPr>
                          </w:pPr>
                          <w:r w:rsidRPr="00AC7A21">
                            <w:rPr>
                              <w:rFonts w:cs="B Titr" w:hint="cs"/>
                              <w:szCs w:val="20"/>
                              <w:rtl/>
                            </w:rPr>
                            <w:t xml:space="preserve"> اتاق بازرگانی، صنایع، معادن و کشاورزی خراسان رضوی</w:t>
                          </w:r>
                        </w:p>
                      </w:tc>
                      <w:tc>
                        <w:tcPr>
                          <w:tcW w:w="2784" w:type="dxa"/>
                          <w:gridSpan w:val="2"/>
                          <w:vMerge w:val="restart"/>
                          <w:tcBorders>
                            <w:top w:val="nil"/>
                            <w:left w:val="nil"/>
                            <w:bottom w:val="nil"/>
                            <w:right w:val="nil"/>
                          </w:tcBorders>
                          <w:vAlign w:val="center"/>
                        </w:tcPr>
                        <w:p w:rsidR="00C066BC" w:rsidRPr="00AC7A21" w:rsidRDefault="00C066BC" w:rsidP="0052033C">
                          <w:pPr>
                            <w:bidi/>
                            <w:jc w:val="center"/>
                            <w:rPr>
                              <w:szCs w:val="20"/>
                            </w:rPr>
                          </w:pPr>
                          <w:r w:rsidRPr="00AC7A21">
                            <w:rPr>
                              <w:noProof/>
                              <w:szCs w:val="20"/>
                            </w:rPr>
                            <w:drawing>
                              <wp:inline distT="0" distB="0" distL="0" distR="0">
                                <wp:extent cx="723900" cy="723900"/>
                                <wp:effectExtent l="0" t="0" r="0" b="0"/>
                                <wp:docPr id="22" name="Picture 0" descr="logoiccmcc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iccmcci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r w:rsidR="00C066BC" w:rsidRPr="00AC7A21" w:rsidTr="0052033C">
                      <w:trPr>
                        <w:gridAfter w:val="1"/>
                        <w:wAfter w:w="11" w:type="dxa"/>
                        <w:trHeight w:val="420"/>
                        <w:jc w:val="center"/>
                      </w:trPr>
                      <w:tc>
                        <w:tcPr>
                          <w:tcW w:w="1668" w:type="dxa"/>
                          <w:gridSpan w:val="2"/>
                          <w:tcBorders>
                            <w:top w:val="nil"/>
                            <w:left w:val="nil"/>
                            <w:bottom w:val="nil"/>
                            <w:right w:val="nil"/>
                          </w:tcBorders>
                          <w:vAlign w:val="center"/>
                        </w:tcPr>
                        <w:p w:rsidR="00C066BC" w:rsidRPr="00E44F2E" w:rsidRDefault="00C066BC" w:rsidP="001D29D6">
                          <w:pPr>
                            <w:bidi/>
                            <w:rPr>
                              <w:b/>
                              <w:bCs/>
                              <w:szCs w:val="20"/>
                            </w:rPr>
                          </w:pPr>
                          <w:r w:rsidRPr="00E44F2E">
                            <w:rPr>
                              <w:rFonts w:hint="cs"/>
                              <w:b/>
                              <w:bCs/>
                              <w:szCs w:val="20"/>
                              <w:rtl/>
                            </w:rPr>
                            <w:t>14/9/</w:t>
                          </w:r>
                          <w:r w:rsidR="001D29D6">
                            <w:rPr>
                              <w:rFonts w:hint="cs"/>
                              <w:b/>
                              <w:bCs/>
                              <w:szCs w:val="20"/>
                              <w:rtl/>
                            </w:rPr>
                            <w:t>1398</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تاریخ برگزاری:</w:t>
                          </w:r>
                        </w:p>
                      </w:tc>
                      <w:tc>
                        <w:tcPr>
                          <w:tcW w:w="4815" w:type="dxa"/>
                          <w:gridSpan w:val="4"/>
                          <w:vMerge/>
                          <w:tcBorders>
                            <w:top w:val="nil"/>
                            <w:left w:val="nil"/>
                            <w:bottom w:val="nil"/>
                            <w:right w:val="nil"/>
                          </w:tcBorders>
                          <w:vAlign w:val="center"/>
                        </w:tcPr>
                        <w:p w:rsidR="00C066BC" w:rsidRPr="00AC7A21" w:rsidRDefault="00C066BC" w:rsidP="0052033C">
                          <w:pPr>
                            <w:jc w:val="center"/>
                            <w:rPr>
                              <w:szCs w:val="20"/>
                              <w:rtl/>
                            </w:rPr>
                          </w:pPr>
                        </w:p>
                      </w:tc>
                      <w:tc>
                        <w:tcPr>
                          <w:tcW w:w="2784" w:type="dxa"/>
                          <w:gridSpan w:val="2"/>
                          <w:vMerge/>
                          <w:tcBorders>
                            <w:top w:val="nil"/>
                            <w:left w:val="nil"/>
                            <w:bottom w:val="nil"/>
                            <w:right w:val="nil"/>
                          </w:tcBorders>
                          <w:vAlign w:val="center"/>
                        </w:tcPr>
                        <w:p w:rsidR="00C066BC" w:rsidRPr="00AC7A21" w:rsidRDefault="00C066BC" w:rsidP="0052033C">
                          <w:pPr>
                            <w:bidi/>
                            <w:jc w:val="center"/>
                            <w:rPr>
                              <w:noProof/>
                              <w:szCs w:val="20"/>
                            </w:rPr>
                          </w:pPr>
                        </w:p>
                      </w:tc>
                    </w:tr>
                    <w:tr w:rsidR="00C066BC" w:rsidRPr="00AC7A21" w:rsidTr="00B453E6">
                      <w:trPr>
                        <w:gridAfter w:val="1"/>
                        <w:wAfter w:w="11" w:type="dxa"/>
                        <w:trHeight w:val="150"/>
                        <w:jc w:val="center"/>
                      </w:trPr>
                      <w:tc>
                        <w:tcPr>
                          <w:tcW w:w="1668" w:type="dxa"/>
                          <w:gridSpan w:val="2"/>
                          <w:tcBorders>
                            <w:top w:val="nil"/>
                            <w:left w:val="nil"/>
                            <w:bottom w:val="nil"/>
                            <w:right w:val="nil"/>
                          </w:tcBorders>
                          <w:vAlign w:val="center"/>
                        </w:tcPr>
                        <w:p w:rsidR="00C066BC" w:rsidRPr="00AC7A21" w:rsidRDefault="00CD0158" w:rsidP="0052033C">
                          <w:pPr>
                            <w:bidi/>
                            <w:rPr>
                              <w:szCs w:val="20"/>
                              <w:rtl/>
                              <w:lang w:bidi="fa-IR"/>
                            </w:rPr>
                          </w:pPr>
                          <w:r>
                            <w:rPr>
                              <w:rFonts w:hint="cs"/>
                              <w:szCs w:val="20"/>
                              <w:rtl/>
                              <w:lang w:bidi="fa-IR"/>
                            </w:rPr>
                            <w:t>3</w:t>
                          </w:r>
                        </w:p>
                      </w:tc>
                      <w:tc>
                        <w:tcPr>
                          <w:tcW w:w="1370" w:type="dxa"/>
                          <w:gridSpan w:val="3"/>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شماره جلســه:</w:t>
                          </w:r>
                        </w:p>
                      </w:tc>
                      <w:tc>
                        <w:tcPr>
                          <w:tcW w:w="4815" w:type="dxa"/>
                          <w:gridSpan w:val="4"/>
                          <w:vMerge/>
                          <w:tcBorders>
                            <w:top w:val="nil"/>
                            <w:left w:val="nil"/>
                            <w:bottom w:val="nil"/>
                            <w:right w:val="nil"/>
                          </w:tcBorders>
                          <w:vAlign w:val="center"/>
                        </w:tcPr>
                        <w:p w:rsidR="00C066BC" w:rsidRPr="00AC7A21" w:rsidRDefault="00C066BC" w:rsidP="0052033C">
                          <w:pPr>
                            <w:jc w:val="center"/>
                            <w:rPr>
                              <w:szCs w:val="20"/>
                              <w:rtl/>
                            </w:rPr>
                          </w:pPr>
                        </w:p>
                      </w:tc>
                      <w:tc>
                        <w:tcPr>
                          <w:tcW w:w="2784" w:type="dxa"/>
                          <w:gridSpan w:val="2"/>
                          <w:vMerge/>
                          <w:tcBorders>
                            <w:top w:val="nil"/>
                            <w:left w:val="nil"/>
                            <w:bottom w:val="nil"/>
                            <w:right w:val="nil"/>
                          </w:tcBorders>
                          <w:vAlign w:val="center"/>
                        </w:tcPr>
                        <w:p w:rsidR="00C066BC" w:rsidRPr="00AC7A21" w:rsidRDefault="00C066BC" w:rsidP="0052033C">
                          <w:pPr>
                            <w:bidi/>
                            <w:jc w:val="center"/>
                            <w:rPr>
                              <w:noProof/>
                              <w:szCs w:val="20"/>
                            </w:rPr>
                          </w:pPr>
                        </w:p>
                      </w:tc>
                    </w:tr>
                    <w:tr w:rsidR="00C066BC" w:rsidRPr="00AC7A21" w:rsidTr="00B453E6">
                      <w:trPr>
                        <w:trHeight w:val="80"/>
                        <w:jc w:val="center"/>
                      </w:trPr>
                      <w:tc>
                        <w:tcPr>
                          <w:tcW w:w="10648" w:type="dxa"/>
                          <w:gridSpan w:val="12"/>
                          <w:tcBorders>
                            <w:top w:val="nil"/>
                            <w:left w:val="nil"/>
                            <w:bottom w:val="nil"/>
                            <w:right w:val="nil"/>
                          </w:tcBorders>
                          <w:vAlign w:val="center"/>
                        </w:tcPr>
                        <w:p w:rsidR="00C066BC" w:rsidRPr="00AC7A21" w:rsidRDefault="00C066BC" w:rsidP="0052033C">
                          <w:pPr>
                            <w:bidi/>
                            <w:rPr>
                              <w:szCs w:val="20"/>
                              <w:rtl/>
                            </w:rPr>
                          </w:pPr>
                        </w:p>
                      </w:tc>
                    </w:tr>
                    <w:tr w:rsidR="00C066BC" w:rsidRPr="00AC7A21" w:rsidTr="0052033C">
                      <w:trPr>
                        <w:trHeight w:val="420"/>
                        <w:jc w:val="center"/>
                      </w:trPr>
                      <w:tc>
                        <w:tcPr>
                          <w:tcW w:w="674" w:type="dxa"/>
                          <w:tcBorders>
                            <w:top w:val="nil"/>
                            <w:left w:val="nil"/>
                            <w:bottom w:val="nil"/>
                            <w:right w:val="nil"/>
                          </w:tcBorders>
                          <w:vAlign w:val="center"/>
                        </w:tcPr>
                        <w:p w:rsidR="00C066BC" w:rsidRPr="00E44F2E" w:rsidRDefault="00C066BC" w:rsidP="00197A51">
                          <w:pPr>
                            <w:bidi/>
                            <w:rPr>
                              <w:b/>
                              <w:bCs/>
                              <w:szCs w:val="20"/>
                            </w:rPr>
                          </w:pPr>
                          <w:r w:rsidRPr="00E44F2E">
                            <w:rPr>
                              <w:rFonts w:hint="cs"/>
                              <w:b/>
                              <w:bCs/>
                              <w:szCs w:val="20"/>
                              <w:rtl/>
                            </w:rPr>
                            <w:t>10</w:t>
                          </w:r>
                        </w:p>
                      </w:tc>
                      <w:tc>
                        <w:tcPr>
                          <w:tcW w:w="1135" w:type="dxa"/>
                          <w:gridSpan w:val="2"/>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ساعت خاتمه:</w:t>
                          </w:r>
                        </w:p>
                      </w:tc>
                      <w:tc>
                        <w:tcPr>
                          <w:tcW w:w="708" w:type="dxa"/>
                          <w:tcBorders>
                            <w:top w:val="nil"/>
                            <w:left w:val="nil"/>
                            <w:bottom w:val="nil"/>
                            <w:right w:val="nil"/>
                          </w:tcBorders>
                          <w:vAlign w:val="center"/>
                        </w:tcPr>
                        <w:p w:rsidR="00C066BC" w:rsidRPr="00E44F2E" w:rsidRDefault="00C066BC" w:rsidP="00AF5ED3">
                          <w:pPr>
                            <w:bidi/>
                            <w:rPr>
                              <w:b/>
                              <w:bCs/>
                              <w:szCs w:val="20"/>
                            </w:rPr>
                          </w:pPr>
                          <w:r w:rsidRPr="00E44F2E">
                            <w:rPr>
                              <w:rFonts w:hint="cs"/>
                              <w:b/>
                              <w:bCs/>
                              <w:szCs w:val="20"/>
                              <w:rtl/>
                            </w:rPr>
                            <w:t>7:30</w:t>
                          </w:r>
                        </w:p>
                      </w:tc>
                      <w:tc>
                        <w:tcPr>
                          <w:tcW w:w="1134" w:type="dxa"/>
                          <w:gridSpan w:val="2"/>
                          <w:tcBorders>
                            <w:top w:val="nil"/>
                            <w:left w:val="nil"/>
                            <w:bottom w:val="nil"/>
                            <w:right w:val="nil"/>
                          </w:tcBorders>
                          <w:vAlign w:val="center"/>
                        </w:tcPr>
                        <w:p w:rsidR="00C066BC" w:rsidRPr="00AC7A21" w:rsidRDefault="00C066BC" w:rsidP="0052033C">
                          <w:pPr>
                            <w:bidi/>
                            <w:rPr>
                              <w:b/>
                              <w:bCs/>
                              <w:szCs w:val="20"/>
                            </w:rPr>
                          </w:pPr>
                          <w:r>
                            <w:rPr>
                              <w:rFonts w:hint="cs"/>
                              <w:b/>
                              <w:bCs/>
                              <w:szCs w:val="20"/>
                              <w:rtl/>
                            </w:rPr>
                            <w:t>ساعت شروع</w:t>
                          </w:r>
                        </w:p>
                      </w:tc>
                      <w:tc>
                        <w:tcPr>
                          <w:tcW w:w="2408" w:type="dxa"/>
                          <w:tcBorders>
                            <w:top w:val="nil"/>
                            <w:left w:val="nil"/>
                            <w:bottom w:val="nil"/>
                            <w:right w:val="nil"/>
                          </w:tcBorders>
                          <w:vAlign w:val="center"/>
                        </w:tcPr>
                        <w:p w:rsidR="00C066BC" w:rsidRPr="00E44F2E" w:rsidRDefault="00C066BC" w:rsidP="005720BF">
                          <w:pPr>
                            <w:bidi/>
                            <w:rPr>
                              <w:b/>
                              <w:bCs/>
                              <w:sz w:val="22"/>
                              <w:szCs w:val="22"/>
                              <w:highlight w:val="yellow"/>
                            </w:rPr>
                          </w:pPr>
                          <w:r w:rsidRPr="00E44F2E">
                            <w:rPr>
                              <w:rFonts w:hint="cs"/>
                              <w:b/>
                              <w:bCs/>
                              <w:sz w:val="22"/>
                              <w:szCs w:val="22"/>
                              <w:rtl/>
                            </w:rPr>
                            <w:t>جناب آقای مرادی</w:t>
                          </w:r>
                        </w:p>
                      </w:tc>
                      <w:tc>
                        <w:tcPr>
                          <w:tcW w:w="992" w:type="dxa"/>
                          <w:tcBorders>
                            <w:top w:val="nil"/>
                            <w:left w:val="nil"/>
                            <w:bottom w:val="nil"/>
                            <w:right w:val="nil"/>
                          </w:tcBorders>
                          <w:vAlign w:val="center"/>
                        </w:tcPr>
                        <w:p w:rsidR="00C066BC" w:rsidRPr="00AC7A21" w:rsidRDefault="00C066BC" w:rsidP="0052033C">
                          <w:pPr>
                            <w:bidi/>
                            <w:rPr>
                              <w:b/>
                              <w:bCs/>
                              <w:szCs w:val="20"/>
                            </w:rPr>
                          </w:pPr>
                          <w:r w:rsidRPr="00AC7A21">
                            <w:rPr>
                              <w:rFonts w:hint="cs"/>
                              <w:b/>
                              <w:bCs/>
                              <w:szCs w:val="20"/>
                              <w:rtl/>
                            </w:rPr>
                            <w:t>دبیر جلسه:</w:t>
                          </w:r>
                        </w:p>
                      </w:tc>
                      <w:tc>
                        <w:tcPr>
                          <w:tcW w:w="2460" w:type="dxa"/>
                          <w:gridSpan w:val="2"/>
                          <w:tcBorders>
                            <w:top w:val="nil"/>
                            <w:left w:val="nil"/>
                            <w:bottom w:val="nil"/>
                            <w:right w:val="nil"/>
                          </w:tcBorders>
                          <w:vAlign w:val="center"/>
                        </w:tcPr>
                        <w:p w:rsidR="00C066BC" w:rsidRPr="00E44F2E" w:rsidRDefault="00C066BC" w:rsidP="005720BF">
                          <w:pPr>
                            <w:bidi/>
                            <w:jc w:val="center"/>
                            <w:rPr>
                              <w:b/>
                              <w:bCs/>
                              <w:sz w:val="22"/>
                              <w:szCs w:val="22"/>
                              <w:highlight w:val="yellow"/>
                              <w:rtl/>
                              <w:lang w:bidi="fa-IR"/>
                            </w:rPr>
                          </w:pPr>
                          <w:r w:rsidRPr="00E44F2E">
                            <w:rPr>
                              <w:rFonts w:hint="cs"/>
                              <w:b/>
                              <w:bCs/>
                              <w:sz w:val="22"/>
                              <w:szCs w:val="22"/>
                              <w:rtl/>
                              <w:lang w:bidi="fa-IR"/>
                            </w:rPr>
                            <w:t xml:space="preserve">جناب آقای رخصت </w:t>
                          </w:r>
                        </w:p>
                      </w:tc>
                      <w:tc>
                        <w:tcPr>
                          <w:tcW w:w="1137" w:type="dxa"/>
                          <w:gridSpan w:val="2"/>
                          <w:tcBorders>
                            <w:top w:val="nil"/>
                            <w:left w:val="nil"/>
                            <w:bottom w:val="nil"/>
                            <w:right w:val="nil"/>
                          </w:tcBorders>
                          <w:vAlign w:val="center"/>
                        </w:tcPr>
                        <w:p w:rsidR="00C066BC" w:rsidRPr="00AC7A21" w:rsidRDefault="00C066BC" w:rsidP="0052033C">
                          <w:pPr>
                            <w:bidi/>
                            <w:rPr>
                              <w:b/>
                              <w:bCs/>
                              <w:szCs w:val="20"/>
                              <w:rtl/>
                              <w:lang w:bidi="fa-IR"/>
                            </w:rPr>
                          </w:pPr>
                          <w:r w:rsidRPr="00AC7A21">
                            <w:rPr>
                              <w:rFonts w:hint="cs"/>
                              <w:b/>
                              <w:bCs/>
                              <w:szCs w:val="20"/>
                              <w:rtl/>
                            </w:rPr>
                            <w:t>رئیس جلسه:</w:t>
                          </w:r>
                        </w:p>
                      </w:tc>
                    </w:tr>
                    <w:tr w:rsidR="00C066BC" w:rsidRPr="00AC7A21" w:rsidTr="0052033C">
                      <w:trPr>
                        <w:trHeight w:val="420"/>
                        <w:jc w:val="center"/>
                      </w:trPr>
                      <w:tc>
                        <w:tcPr>
                          <w:tcW w:w="674" w:type="dxa"/>
                          <w:tcBorders>
                            <w:top w:val="nil"/>
                            <w:left w:val="nil"/>
                            <w:bottom w:val="nil"/>
                            <w:right w:val="nil"/>
                          </w:tcBorders>
                          <w:vAlign w:val="center"/>
                        </w:tcPr>
                        <w:p w:rsidR="00C066BC" w:rsidRPr="00AC7A21" w:rsidRDefault="00C066BC" w:rsidP="0052033C">
                          <w:pPr>
                            <w:bidi/>
                            <w:jc w:val="center"/>
                            <w:rPr>
                              <w:color w:val="365F91"/>
                              <w:szCs w:val="20"/>
                              <w:rtl/>
                            </w:rPr>
                          </w:pPr>
                        </w:p>
                      </w:tc>
                      <w:tc>
                        <w:tcPr>
                          <w:tcW w:w="1135"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c>
                        <w:tcPr>
                          <w:tcW w:w="708" w:type="dxa"/>
                          <w:tcBorders>
                            <w:top w:val="nil"/>
                            <w:left w:val="nil"/>
                            <w:bottom w:val="nil"/>
                            <w:right w:val="nil"/>
                          </w:tcBorders>
                          <w:vAlign w:val="center"/>
                        </w:tcPr>
                        <w:p w:rsidR="00C066BC" w:rsidRPr="00AC7A21" w:rsidRDefault="00C066BC" w:rsidP="0052033C">
                          <w:pPr>
                            <w:bidi/>
                            <w:jc w:val="center"/>
                            <w:rPr>
                              <w:color w:val="365F91"/>
                              <w:szCs w:val="20"/>
                              <w:rtl/>
                            </w:rPr>
                          </w:pPr>
                        </w:p>
                      </w:tc>
                      <w:tc>
                        <w:tcPr>
                          <w:tcW w:w="1134"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c>
                        <w:tcPr>
                          <w:tcW w:w="2408" w:type="dxa"/>
                          <w:tcBorders>
                            <w:top w:val="nil"/>
                            <w:left w:val="nil"/>
                            <w:bottom w:val="nil"/>
                            <w:right w:val="nil"/>
                          </w:tcBorders>
                          <w:vAlign w:val="center"/>
                        </w:tcPr>
                        <w:p w:rsidR="00C066BC" w:rsidRPr="00AC7A21" w:rsidRDefault="00C066BC" w:rsidP="0052033C">
                          <w:pPr>
                            <w:bidi/>
                            <w:rPr>
                              <w:color w:val="365F91"/>
                              <w:szCs w:val="20"/>
                            </w:rPr>
                          </w:pPr>
                        </w:p>
                      </w:tc>
                      <w:tc>
                        <w:tcPr>
                          <w:tcW w:w="992" w:type="dxa"/>
                          <w:tcBorders>
                            <w:top w:val="nil"/>
                            <w:left w:val="nil"/>
                            <w:bottom w:val="nil"/>
                            <w:right w:val="nil"/>
                          </w:tcBorders>
                          <w:vAlign w:val="center"/>
                        </w:tcPr>
                        <w:p w:rsidR="00C066BC" w:rsidRPr="00AC7A21" w:rsidRDefault="00C066BC" w:rsidP="0052033C">
                          <w:pPr>
                            <w:bidi/>
                            <w:rPr>
                              <w:b/>
                              <w:bCs/>
                              <w:color w:val="365F91"/>
                              <w:szCs w:val="20"/>
                              <w:rtl/>
                            </w:rPr>
                          </w:pPr>
                        </w:p>
                      </w:tc>
                      <w:tc>
                        <w:tcPr>
                          <w:tcW w:w="2460" w:type="dxa"/>
                          <w:gridSpan w:val="2"/>
                          <w:tcBorders>
                            <w:top w:val="nil"/>
                            <w:left w:val="nil"/>
                            <w:bottom w:val="nil"/>
                            <w:right w:val="nil"/>
                          </w:tcBorders>
                          <w:vAlign w:val="center"/>
                        </w:tcPr>
                        <w:p w:rsidR="00C066BC" w:rsidRPr="00AC7A21" w:rsidRDefault="00C066BC" w:rsidP="0052033C">
                          <w:pPr>
                            <w:bidi/>
                            <w:jc w:val="center"/>
                            <w:rPr>
                              <w:color w:val="C6D9F1"/>
                              <w:szCs w:val="20"/>
                            </w:rPr>
                          </w:pPr>
                        </w:p>
                      </w:tc>
                      <w:tc>
                        <w:tcPr>
                          <w:tcW w:w="1137" w:type="dxa"/>
                          <w:gridSpan w:val="2"/>
                          <w:tcBorders>
                            <w:top w:val="nil"/>
                            <w:left w:val="nil"/>
                            <w:bottom w:val="nil"/>
                            <w:right w:val="nil"/>
                          </w:tcBorders>
                          <w:vAlign w:val="center"/>
                        </w:tcPr>
                        <w:p w:rsidR="00C066BC" w:rsidRPr="00AC7A21" w:rsidRDefault="00C066BC" w:rsidP="0052033C">
                          <w:pPr>
                            <w:bidi/>
                            <w:rPr>
                              <w:b/>
                              <w:bCs/>
                              <w:color w:val="365F91"/>
                              <w:szCs w:val="20"/>
                              <w:rtl/>
                            </w:rPr>
                          </w:pPr>
                        </w:p>
                      </w:tc>
                    </w:tr>
                  </w:tbl>
                  <w:p w:rsidR="00C066BC" w:rsidRPr="00AC7A21" w:rsidRDefault="00C066BC">
                    <w:pPr>
                      <w:rPr>
                        <w:szCs w:val="20"/>
                      </w:rP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2177415</wp:posOffset>
              </wp:positionH>
              <wp:positionV relativeFrom="paragraph">
                <wp:posOffset>763905</wp:posOffset>
              </wp:positionV>
              <wp:extent cx="4825365" cy="50990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6BC" w:rsidRDefault="00C066BC" w:rsidP="00DD1C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42"/>
                            <w:gridCol w:w="2856"/>
                            <w:gridCol w:w="1067"/>
                          </w:tblGrid>
                          <w:tr w:rsidR="00C066BC" w:rsidRPr="0052033C" w:rsidTr="0052033C">
                            <w:trPr>
                              <w:trHeight w:val="420"/>
                              <w:jc w:val="center"/>
                            </w:trPr>
                            <w:tc>
                              <w:tcPr>
                                <w:tcW w:w="2752" w:type="dxa"/>
                                <w:tcBorders>
                                  <w:top w:val="nil"/>
                                  <w:left w:val="nil"/>
                                  <w:bottom w:val="nil"/>
                                  <w:right w:val="nil"/>
                                </w:tcBorders>
                                <w:vAlign w:val="center"/>
                              </w:tcPr>
                              <w:p w:rsidR="00C066BC" w:rsidRPr="0052033C" w:rsidRDefault="00C066BC" w:rsidP="0052033C">
                                <w:pPr>
                                  <w:bidi/>
                                  <w:rPr>
                                    <w:color w:val="365F91"/>
                                    <w:sz w:val="16"/>
                                    <w:szCs w:val="20"/>
                                  </w:rPr>
                                </w:pPr>
                                <w:r w:rsidRPr="0052033C">
                                  <w:rPr>
                                    <w:rFonts w:hint="cs"/>
                                    <w:color w:val="C6D9F1"/>
                                    <w:sz w:val="16"/>
                                    <w:szCs w:val="20"/>
                                    <w:rtl/>
                                  </w:rPr>
                                  <w:t>......................................................................</w:t>
                                </w:r>
                              </w:p>
                            </w:tc>
                            <w:tc>
                              <w:tcPr>
                                <w:tcW w:w="677" w:type="dxa"/>
                                <w:tcBorders>
                                  <w:top w:val="nil"/>
                                  <w:left w:val="nil"/>
                                  <w:bottom w:val="nil"/>
                                  <w:right w:val="nil"/>
                                </w:tcBorders>
                                <w:vAlign w:val="center"/>
                              </w:tcPr>
                              <w:p w:rsidR="00C066BC" w:rsidRPr="0052033C" w:rsidRDefault="00C066BC" w:rsidP="0052033C">
                                <w:pPr>
                                  <w:bidi/>
                                  <w:rPr>
                                    <w:b/>
                                    <w:bCs/>
                                    <w:color w:val="365F91"/>
                                    <w:sz w:val="16"/>
                                    <w:szCs w:val="20"/>
                                  </w:rPr>
                                </w:pPr>
                              </w:p>
                            </w:tc>
                            <w:tc>
                              <w:tcPr>
                                <w:tcW w:w="2861" w:type="dxa"/>
                                <w:tcBorders>
                                  <w:top w:val="nil"/>
                                  <w:left w:val="nil"/>
                                  <w:bottom w:val="nil"/>
                                  <w:right w:val="nil"/>
                                </w:tcBorders>
                                <w:vAlign w:val="center"/>
                              </w:tcPr>
                              <w:p w:rsidR="00C066BC" w:rsidRPr="0052033C" w:rsidRDefault="00C066BC" w:rsidP="0052033C">
                                <w:pPr>
                                  <w:bidi/>
                                  <w:jc w:val="center"/>
                                  <w:rPr>
                                    <w:color w:val="C6D9F1"/>
                                    <w:sz w:val="16"/>
                                    <w:szCs w:val="20"/>
                                  </w:rPr>
                                </w:pPr>
                                <w:r w:rsidRPr="0052033C">
                                  <w:rPr>
                                    <w:rFonts w:hint="cs"/>
                                    <w:color w:val="C6D9F1"/>
                                    <w:sz w:val="16"/>
                                    <w:szCs w:val="20"/>
                                    <w:rtl/>
                                  </w:rPr>
                                  <w:t>.........................................................................</w:t>
                                </w:r>
                              </w:p>
                            </w:tc>
                            <w:tc>
                              <w:tcPr>
                                <w:tcW w:w="1137" w:type="dxa"/>
                                <w:tcBorders>
                                  <w:top w:val="nil"/>
                                  <w:left w:val="nil"/>
                                  <w:bottom w:val="nil"/>
                                  <w:right w:val="nil"/>
                                </w:tcBorders>
                                <w:vAlign w:val="center"/>
                              </w:tcPr>
                              <w:p w:rsidR="00C066BC" w:rsidRPr="0052033C" w:rsidRDefault="00C066BC" w:rsidP="0052033C">
                                <w:pPr>
                                  <w:bidi/>
                                  <w:rPr>
                                    <w:b/>
                                    <w:bCs/>
                                    <w:color w:val="365F91"/>
                                    <w:sz w:val="16"/>
                                    <w:szCs w:val="20"/>
                                  </w:rPr>
                                </w:pPr>
                              </w:p>
                            </w:tc>
                          </w:tr>
                        </w:tbl>
                        <w:p w:rsidR="00C066BC" w:rsidRDefault="00C066BC" w:rsidP="00DD1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71.45pt;margin-top:60.15pt;width:379.95pt;height: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KzuQ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" filled="f" stroked="f">
              <v:textbox>
                <w:txbxContent>
                  <w:p w:rsidR="00C066BC" w:rsidRDefault="00C066BC" w:rsidP="00DD1C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42"/>
                      <w:gridCol w:w="2856"/>
                      <w:gridCol w:w="1067"/>
                    </w:tblGrid>
                    <w:tr w:rsidR="00C066BC" w:rsidRPr="0052033C" w:rsidTr="0052033C">
                      <w:trPr>
                        <w:trHeight w:val="420"/>
                        <w:jc w:val="center"/>
                      </w:trPr>
                      <w:tc>
                        <w:tcPr>
                          <w:tcW w:w="2752" w:type="dxa"/>
                          <w:tcBorders>
                            <w:top w:val="nil"/>
                            <w:left w:val="nil"/>
                            <w:bottom w:val="nil"/>
                            <w:right w:val="nil"/>
                          </w:tcBorders>
                          <w:vAlign w:val="center"/>
                        </w:tcPr>
                        <w:p w:rsidR="00C066BC" w:rsidRPr="0052033C" w:rsidRDefault="00C066BC" w:rsidP="0052033C">
                          <w:pPr>
                            <w:bidi/>
                            <w:rPr>
                              <w:color w:val="365F91"/>
                              <w:sz w:val="16"/>
                              <w:szCs w:val="20"/>
                            </w:rPr>
                          </w:pPr>
                          <w:r w:rsidRPr="0052033C">
                            <w:rPr>
                              <w:rFonts w:hint="cs"/>
                              <w:color w:val="C6D9F1"/>
                              <w:sz w:val="16"/>
                              <w:szCs w:val="20"/>
                              <w:rtl/>
                            </w:rPr>
                            <w:t>......................................................................</w:t>
                          </w:r>
                        </w:p>
                      </w:tc>
                      <w:tc>
                        <w:tcPr>
                          <w:tcW w:w="677" w:type="dxa"/>
                          <w:tcBorders>
                            <w:top w:val="nil"/>
                            <w:left w:val="nil"/>
                            <w:bottom w:val="nil"/>
                            <w:right w:val="nil"/>
                          </w:tcBorders>
                          <w:vAlign w:val="center"/>
                        </w:tcPr>
                        <w:p w:rsidR="00C066BC" w:rsidRPr="0052033C" w:rsidRDefault="00C066BC" w:rsidP="0052033C">
                          <w:pPr>
                            <w:bidi/>
                            <w:rPr>
                              <w:b/>
                              <w:bCs/>
                              <w:color w:val="365F91"/>
                              <w:sz w:val="16"/>
                              <w:szCs w:val="20"/>
                            </w:rPr>
                          </w:pPr>
                        </w:p>
                      </w:tc>
                      <w:tc>
                        <w:tcPr>
                          <w:tcW w:w="2861" w:type="dxa"/>
                          <w:tcBorders>
                            <w:top w:val="nil"/>
                            <w:left w:val="nil"/>
                            <w:bottom w:val="nil"/>
                            <w:right w:val="nil"/>
                          </w:tcBorders>
                          <w:vAlign w:val="center"/>
                        </w:tcPr>
                        <w:p w:rsidR="00C066BC" w:rsidRPr="0052033C" w:rsidRDefault="00C066BC" w:rsidP="0052033C">
                          <w:pPr>
                            <w:bidi/>
                            <w:jc w:val="center"/>
                            <w:rPr>
                              <w:color w:val="C6D9F1"/>
                              <w:sz w:val="16"/>
                              <w:szCs w:val="20"/>
                            </w:rPr>
                          </w:pPr>
                          <w:r w:rsidRPr="0052033C">
                            <w:rPr>
                              <w:rFonts w:hint="cs"/>
                              <w:color w:val="C6D9F1"/>
                              <w:sz w:val="16"/>
                              <w:szCs w:val="20"/>
                              <w:rtl/>
                            </w:rPr>
                            <w:t>.........................................................................</w:t>
                          </w:r>
                        </w:p>
                      </w:tc>
                      <w:tc>
                        <w:tcPr>
                          <w:tcW w:w="1137" w:type="dxa"/>
                          <w:tcBorders>
                            <w:top w:val="nil"/>
                            <w:left w:val="nil"/>
                            <w:bottom w:val="nil"/>
                            <w:right w:val="nil"/>
                          </w:tcBorders>
                          <w:vAlign w:val="center"/>
                        </w:tcPr>
                        <w:p w:rsidR="00C066BC" w:rsidRPr="0052033C" w:rsidRDefault="00C066BC" w:rsidP="0052033C">
                          <w:pPr>
                            <w:bidi/>
                            <w:rPr>
                              <w:b/>
                              <w:bCs/>
                              <w:color w:val="365F91"/>
                              <w:sz w:val="16"/>
                              <w:szCs w:val="20"/>
                            </w:rPr>
                          </w:pPr>
                        </w:p>
                      </w:tc>
                    </w:tr>
                  </w:tbl>
                  <w:p w:rsidR="00C066BC" w:rsidRDefault="00C066BC" w:rsidP="00DD1CF3"/>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76835</wp:posOffset>
              </wp:positionV>
              <wp:extent cx="1306195" cy="8312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tblGrid>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color w:val="B8CCE4"/>
                                    <w:szCs w:val="20"/>
                                  </w:rPr>
                                </w:pPr>
                                <w:r w:rsidRPr="0052033C">
                                  <w:rPr>
                                    <w:rFonts w:hint="cs"/>
                                    <w:color w:val="B8CCE4"/>
                                    <w:szCs w:val="20"/>
                                    <w:rtl/>
                                  </w:rPr>
                                  <w:t>.............................................</w:t>
                                </w:r>
                              </w:p>
                            </w:tc>
                          </w:tr>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szCs w:val="20"/>
                                  </w:rPr>
                                </w:pPr>
                                <w:r w:rsidRPr="0052033C">
                                  <w:rPr>
                                    <w:rFonts w:hint="cs"/>
                                    <w:color w:val="B8CCE4"/>
                                    <w:szCs w:val="20"/>
                                    <w:rtl/>
                                  </w:rPr>
                                  <w:t>.............................................</w:t>
                                </w:r>
                              </w:p>
                            </w:tc>
                          </w:tr>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szCs w:val="20"/>
                                  </w:rPr>
                                </w:pPr>
                                <w:r w:rsidRPr="0052033C">
                                  <w:rPr>
                                    <w:rFonts w:hint="cs"/>
                                    <w:color w:val="B8CCE4"/>
                                    <w:szCs w:val="20"/>
                                    <w:rtl/>
                                  </w:rPr>
                                  <w:t>.............................................</w:t>
                                </w:r>
                              </w:p>
                            </w:tc>
                          </w:tr>
                        </w:tbl>
                        <w:p w:rsidR="00C066BC" w:rsidRDefault="00C06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25pt;margin-top:6.05pt;width:102.8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kL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tblGrid>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color w:val="B8CCE4"/>
                              <w:szCs w:val="20"/>
                            </w:rPr>
                          </w:pPr>
                          <w:r w:rsidRPr="0052033C">
                            <w:rPr>
                              <w:rFonts w:hint="cs"/>
                              <w:color w:val="B8CCE4"/>
                              <w:szCs w:val="20"/>
                              <w:rtl/>
                            </w:rPr>
                            <w:t>.............................................</w:t>
                          </w:r>
                        </w:p>
                      </w:tc>
                    </w:tr>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szCs w:val="20"/>
                            </w:rPr>
                          </w:pPr>
                          <w:r w:rsidRPr="0052033C">
                            <w:rPr>
                              <w:rFonts w:hint="cs"/>
                              <w:color w:val="B8CCE4"/>
                              <w:szCs w:val="20"/>
                              <w:rtl/>
                            </w:rPr>
                            <w:t>.............................................</w:t>
                          </w:r>
                        </w:p>
                      </w:tc>
                    </w:tr>
                    <w:tr w:rsidR="00C066BC" w:rsidRPr="0052033C" w:rsidTr="0052033C">
                      <w:trPr>
                        <w:trHeight w:val="420"/>
                        <w:jc w:val="center"/>
                      </w:trPr>
                      <w:tc>
                        <w:tcPr>
                          <w:tcW w:w="1810" w:type="dxa"/>
                          <w:tcBorders>
                            <w:top w:val="nil"/>
                            <w:left w:val="nil"/>
                            <w:bottom w:val="nil"/>
                            <w:right w:val="nil"/>
                          </w:tcBorders>
                          <w:vAlign w:val="center"/>
                        </w:tcPr>
                        <w:p w:rsidR="00C066BC" w:rsidRPr="0052033C" w:rsidRDefault="00C066BC" w:rsidP="0052033C">
                          <w:pPr>
                            <w:bidi/>
                            <w:rPr>
                              <w:szCs w:val="20"/>
                            </w:rPr>
                          </w:pPr>
                          <w:r w:rsidRPr="0052033C">
                            <w:rPr>
                              <w:rFonts w:hint="cs"/>
                              <w:color w:val="B8CCE4"/>
                              <w:szCs w:val="20"/>
                              <w:rtl/>
                            </w:rPr>
                            <w:t>.............................................</w:t>
                          </w:r>
                        </w:p>
                      </w:tc>
                    </w:tr>
                  </w:tbl>
                  <w:p w:rsidR="00C066BC" w:rsidRDefault="00C066B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67B7"/>
    <w:multiLevelType w:val="hybridMultilevel"/>
    <w:tmpl w:val="2A903C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704973"/>
    <w:multiLevelType w:val="hybridMultilevel"/>
    <w:tmpl w:val="16FAC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B0F04"/>
    <w:multiLevelType w:val="hybridMultilevel"/>
    <w:tmpl w:val="865CE4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059B1"/>
    <w:multiLevelType w:val="hybridMultilevel"/>
    <w:tmpl w:val="9A124F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540BF0"/>
    <w:multiLevelType w:val="hybridMultilevel"/>
    <w:tmpl w:val="599C1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F469C"/>
    <w:multiLevelType w:val="hybridMultilevel"/>
    <w:tmpl w:val="01848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1767D4"/>
    <w:multiLevelType w:val="hybridMultilevel"/>
    <w:tmpl w:val="04D6C3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C00DBA"/>
    <w:multiLevelType w:val="multilevel"/>
    <w:tmpl w:val="5A54C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38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ACD7F58"/>
    <w:multiLevelType w:val="hybridMultilevel"/>
    <w:tmpl w:val="742A04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60150E"/>
    <w:multiLevelType w:val="hybridMultilevel"/>
    <w:tmpl w:val="DE48FF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FD7CD4"/>
    <w:multiLevelType w:val="hybridMultilevel"/>
    <w:tmpl w:val="2DE65C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B87582"/>
    <w:multiLevelType w:val="hybridMultilevel"/>
    <w:tmpl w:val="87487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045F4"/>
    <w:multiLevelType w:val="hybridMultilevel"/>
    <w:tmpl w:val="B792C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4D44"/>
    <w:multiLevelType w:val="hybridMultilevel"/>
    <w:tmpl w:val="0EFC1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B442F1"/>
    <w:multiLevelType w:val="hybridMultilevel"/>
    <w:tmpl w:val="B72C85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874F29"/>
    <w:multiLevelType w:val="hybridMultilevel"/>
    <w:tmpl w:val="4844EA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C0157F"/>
    <w:multiLevelType w:val="hybridMultilevel"/>
    <w:tmpl w:val="ADC86C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6"/>
  </w:num>
  <w:num w:numId="4">
    <w:abstractNumId w:val="5"/>
  </w:num>
  <w:num w:numId="5">
    <w:abstractNumId w:val="0"/>
  </w:num>
  <w:num w:numId="6">
    <w:abstractNumId w:val="13"/>
  </w:num>
  <w:num w:numId="7">
    <w:abstractNumId w:val="6"/>
  </w:num>
  <w:num w:numId="8">
    <w:abstractNumId w:val="9"/>
  </w:num>
  <w:num w:numId="9">
    <w:abstractNumId w:val="4"/>
  </w:num>
  <w:num w:numId="10">
    <w:abstractNumId w:val="10"/>
  </w:num>
  <w:num w:numId="11">
    <w:abstractNumId w:val="3"/>
  </w:num>
  <w:num w:numId="12">
    <w:abstractNumId w:val="1"/>
  </w:num>
  <w:num w:numId="13">
    <w:abstractNumId w:val="15"/>
  </w:num>
  <w:num w:numId="14">
    <w:abstractNumId w:val="2"/>
  </w:num>
  <w:num w:numId="15">
    <w:abstractNumId w:val="12"/>
  </w:num>
  <w:num w:numId="16">
    <w:abstractNumId w:val="11"/>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AC"/>
    <w:rsid w:val="00011A94"/>
    <w:rsid w:val="00012A9F"/>
    <w:rsid w:val="000226B5"/>
    <w:rsid w:val="0002301F"/>
    <w:rsid w:val="000300AB"/>
    <w:rsid w:val="00033020"/>
    <w:rsid w:val="00040964"/>
    <w:rsid w:val="000732A5"/>
    <w:rsid w:val="00080DAE"/>
    <w:rsid w:val="0008276E"/>
    <w:rsid w:val="0008441C"/>
    <w:rsid w:val="000A7BEA"/>
    <w:rsid w:val="000B5855"/>
    <w:rsid w:val="000B5D75"/>
    <w:rsid w:val="000C0AD0"/>
    <w:rsid w:val="000C2EFC"/>
    <w:rsid w:val="000C6B3B"/>
    <w:rsid w:val="000D1EAD"/>
    <w:rsid w:val="000E6023"/>
    <w:rsid w:val="000F631F"/>
    <w:rsid w:val="000F6A2C"/>
    <w:rsid w:val="00104C4E"/>
    <w:rsid w:val="00104DC5"/>
    <w:rsid w:val="0011038F"/>
    <w:rsid w:val="001110F2"/>
    <w:rsid w:val="0012073A"/>
    <w:rsid w:val="00120842"/>
    <w:rsid w:val="00125A89"/>
    <w:rsid w:val="00131267"/>
    <w:rsid w:val="0013389F"/>
    <w:rsid w:val="0013554D"/>
    <w:rsid w:val="0013572A"/>
    <w:rsid w:val="00137E27"/>
    <w:rsid w:val="00141D2B"/>
    <w:rsid w:val="001458B4"/>
    <w:rsid w:val="001472AB"/>
    <w:rsid w:val="00153EC2"/>
    <w:rsid w:val="00165E8A"/>
    <w:rsid w:val="00167DB0"/>
    <w:rsid w:val="0017178B"/>
    <w:rsid w:val="0017550D"/>
    <w:rsid w:val="0019366D"/>
    <w:rsid w:val="00193A40"/>
    <w:rsid w:val="0019434F"/>
    <w:rsid w:val="00194C5E"/>
    <w:rsid w:val="0019518E"/>
    <w:rsid w:val="00197A51"/>
    <w:rsid w:val="001A3E9E"/>
    <w:rsid w:val="001A5DC6"/>
    <w:rsid w:val="001B2627"/>
    <w:rsid w:val="001C6928"/>
    <w:rsid w:val="001D2885"/>
    <w:rsid w:val="001D29D6"/>
    <w:rsid w:val="001D58C4"/>
    <w:rsid w:val="001E7412"/>
    <w:rsid w:val="001E7D12"/>
    <w:rsid w:val="0020407C"/>
    <w:rsid w:val="00214925"/>
    <w:rsid w:val="00214FAA"/>
    <w:rsid w:val="0021545B"/>
    <w:rsid w:val="00216E59"/>
    <w:rsid w:val="00217E66"/>
    <w:rsid w:val="002221C0"/>
    <w:rsid w:val="0022439B"/>
    <w:rsid w:val="0023098F"/>
    <w:rsid w:val="00232A1D"/>
    <w:rsid w:val="0024211F"/>
    <w:rsid w:val="00246727"/>
    <w:rsid w:val="002503BD"/>
    <w:rsid w:val="00253511"/>
    <w:rsid w:val="00272B8F"/>
    <w:rsid w:val="00273110"/>
    <w:rsid w:val="00274A4B"/>
    <w:rsid w:val="00275873"/>
    <w:rsid w:val="0028111A"/>
    <w:rsid w:val="00285694"/>
    <w:rsid w:val="00286DD7"/>
    <w:rsid w:val="00294576"/>
    <w:rsid w:val="002B184F"/>
    <w:rsid w:val="002B1955"/>
    <w:rsid w:val="002D5300"/>
    <w:rsid w:val="002D6D0F"/>
    <w:rsid w:val="002E1D31"/>
    <w:rsid w:val="002E27ED"/>
    <w:rsid w:val="002E36D9"/>
    <w:rsid w:val="002F136F"/>
    <w:rsid w:val="00303102"/>
    <w:rsid w:val="003040B8"/>
    <w:rsid w:val="00304A04"/>
    <w:rsid w:val="00312FBA"/>
    <w:rsid w:val="00314450"/>
    <w:rsid w:val="00326060"/>
    <w:rsid w:val="003314FC"/>
    <w:rsid w:val="0033287F"/>
    <w:rsid w:val="0033381B"/>
    <w:rsid w:val="00334FF2"/>
    <w:rsid w:val="003365C8"/>
    <w:rsid w:val="00344E94"/>
    <w:rsid w:val="0035186C"/>
    <w:rsid w:val="00353BD6"/>
    <w:rsid w:val="003559BA"/>
    <w:rsid w:val="00367C7E"/>
    <w:rsid w:val="003759E7"/>
    <w:rsid w:val="003761C2"/>
    <w:rsid w:val="00380BA5"/>
    <w:rsid w:val="00386036"/>
    <w:rsid w:val="00397F31"/>
    <w:rsid w:val="00397FA9"/>
    <w:rsid w:val="003A5A64"/>
    <w:rsid w:val="003A7189"/>
    <w:rsid w:val="003B08EB"/>
    <w:rsid w:val="003B6BF4"/>
    <w:rsid w:val="003C2162"/>
    <w:rsid w:val="003C430F"/>
    <w:rsid w:val="003C4CF1"/>
    <w:rsid w:val="003D193A"/>
    <w:rsid w:val="003D7C56"/>
    <w:rsid w:val="003E15C5"/>
    <w:rsid w:val="003E1E82"/>
    <w:rsid w:val="003E55E6"/>
    <w:rsid w:val="003E71F7"/>
    <w:rsid w:val="003F0F2B"/>
    <w:rsid w:val="003F100C"/>
    <w:rsid w:val="003F10DF"/>
    <w:rsid w:val="00410273"/>
    <w:rsid w:val="004104CB"/>
    <w:rsid w:val="004135C0"/>
    <w:rsid w:val="00414058"/>
    <w:rsid w:val="00415809"/>
    <w:rsid w:val="00415A84"/>
    <w:rsid w:val="00424B44"/>
    <w:rsid w:val="00424B80"/>
    <w:rsid w:val="00427415"/>
    <w:rsid w:val="004276FC"/>
    <w:rsid w:val="00430194"/>
    <w:rsid w:val="0043150F"/>
    <w:rsid w:val="00436BE7"/>
    <w:rsid w:val="00437E5D"/>
    <w:rsid w:val="004400E1"/>
    <w:rsid w:val="00446C20"/>
    <w:rsid w:val="004517C9"/>
    <w:rsid w:val="004567E0"/>
    <w:rsid w:val="004576BE"/>
    <w:rsid w:val="00462A43"/>
    <w:rsid w:val="00464F37"/>
    <w:rsid w:val="00466787"/>
    <w:rsid w:val="00470DD8"/>
    <w:rsid w:val="004805F0"/>
    <w:rsid w:val="004840E2"/>
    <w:rsid w:val="00484F8F"/>
    <w:rsid w:val="00487C73"/>
    <w:rsid w:val="0049303F"/>
    <w:rsid w:val="004A03D1"/>
    <w:rsid w:val="004A63B4"/>
    <w:rsid w:val="004A6A72"/>
    <w:rsid w:val="004A7E43"/>
    <w:rsid w:val="004B1AC5"/>
    <w:rsid w:val="004B2CF6"/>
    <w:rsid w:val="004B30F6"/>
    <w:rsid w:val="004B79F1"/>
    <w:rsid w:val="004C186B"/>
    <w:rsid w:val="004D3CE5"/>
    <w:rsid w:val="004E6A73"/>
    <w:rsid w:val="004F0187"/>
    <w:rsid w:val="004F3FE7"/>
    <w:rsid w:val="004F4601"/>
    <w:rsid w:val="004F483F"/>
    <w:rsid w:val="004F54B3"/>
    <w:rsid w:val="004F658F"/>
    <w:rsid w:val="004F7316"/>
    <w:rsid w:val="00503E0B"/>
    <w:rsid w:val="0050496B"/>
    <w:rsid w:val="0050746E"/>
    <w:rsid w:val="00514457"/>
    <w:rsid w:val="00514815"/>
    <w:rsid w:val="00517D83"/>
    <w:rsid w:val="0052033C"/>
    <w:rsid w:val="00523919"/>
    <w:rsid w:val="00525396"/>
    <w:rsid w:val="0053152E"/>
    <w:rsid w:val="00545E6E"/>
    <w:rsid w:val="005558A1"/>
    <w:rsid w:val="00562B53"/>
    <w:rsid w:val="00566211"/>
    <w:rsid w:val="00571CDB"/>
    <w:rsid w:val="005720BF"/>
    <w:rsid w:val="00580033"/>
    <w:rsid w:val="00585BC4"/>
    <w:rsid w:val="00587737"/>
    <w:rsid w:val="00592986"/>
    <w:rsid w:val="0059326D"/>
    <w:rsid w:val="00593BD2"/>
    <w:rsid w:val="005941C7"/>
    <w:rsid w:val="005A2B27"/>
    <w:rsid w:val="005A7892"/>
    <w:rsid w:val="005B2576"/>
    <w:rsid w:val="005B530C"/>
    <w:rsid w:val="005B730A"/>
    <w:rsid w:val="005B7B46"/>
    <w:rsid w:val="005C2DE5"/>
    <w:rsid w:val="005C4206"/>
    <w:rsid w:val="005D6629"/>
    <w:rsid w:val="005D7612"/>
    <w:rsid w:val="005F09BE"/>
    <w:rsid w:val="005F144C"/>
    <w:rsid w:val="005F3ADA"/>
    <w:rsid w:val="005F4C6A"/>
    <w:rsid w:val="006008F2"/>
    <w:rsid w:val="00600EC8"/>
    <w:rsid w:val="00607F7B"/>
    <w:rsid w:val="006166BD"/>
    <w:rsid w:val="00623F36"/>
    <w:rsid w:val="00624E90"/>
    <w:rsid w:val="006255AC"/>
    <w:rsid w:val="0063436E"/>
    <w:rsid w:val="006354E3"/>
    <w:rsid w:val="00635DD5"/>
    <w:rsid w:val="00636D49"/>
    <w:rsid w:val="00644545"/>
    <w:rsid w:val="00651FAB"/>
    <w:rsid w:val="00662755"/>
    <w:rsid w:val="0067087B"/>
    <w:rsid w:val="00674E74"/>
    <w:rsid w:val="00675556"/>
    <w:rsid w:val="00676440"/>
    <w:rsid w:val="006774C7"/>
    <w:rsid w:val="0068320A"/>
    <w:rsid w:val="00684A4B"/>
    <w:rsid w:val="006A45FB"/>
    <w:rsid w:val="006A6E1E"/>
    <w:rsid w:val="006B48AC"/>
    <w:rsid w:val="006B4EBE"/>
    <w:rsid w:val="006B7932"/>
    <w:rsid w:val="006C1FE8"/>
    <w:rsid w:val="006C621A"/>
    <w:rsid w:val="006D0076"/>
    <w:rsid w:val="006D16E4"/>
    <w:rsid w:val="006D3C7C"/>
    <w:rsid w:val="006D4BE5"/>
    <w:rsid w:val="006D6F66"/>
    <w:rsid w:val="006E7360"/>
    <w:rsid w:val="006F05C8"/>
    <w:rsid w:val="00700309"/>
    <w:rsid w:val="00700409"/>
    <w:rsid w:val="0070728E"/>
    <w:rsid w:val="00715FDC"/>
    <w:rsid w:val="00716495"/>
    <w:rsid w:val="007250F5"/>
    <w:rsid w:val="00726F14"/>
    <w:rsid w:val="00733A37"/>
    <w:rsid w:val="00736FEE"/>
    <w:rsid w:val="007419DF"/>
    <w:rsid w:val="00746907"/>
    <w:rsid w:val="00761D3B"/>
    <w:rsid w:val="00761D97"/>
    <w:rsid w:val="007624AB"/>
    <w:rsid w:val="007632D2"/>
    <w:rsid w:val="00766F07"/>
    <w:rsid w:val="00770992"/>
    <w:rsid w:val="00772726"/>
    <w:rsid w:val="00781118"/>
    <w:rsid w:val="007826E8"/>
    <w:rsid w:val="007916DF"/>
    <w:rsid w:val="0079594A"/>
    <w:rsid w:val="0079731D"/>
    <w:rsid w:val="007A1D4F"/>
    <w:rsid w:val="007A5615"/>
    <w:rsid w:val="007A5FC9"/>
    <w:rsid w:val="007C1E96"/>
    <w:rsid w:val="007C4929"/>
    <w:rsid w:val="007D7CE0"/>
    <w:rsid w:val="007E6C06"/>
    <w:rsid w:val="007F0271"/>
    <w:rsid w:val="007F680C"/>
    <w:rsid w:val="0080096E"/>
    <w:rsid w:val="00800E78"/>
    <w:rsid w:val="00811B7E"/>
    <w:rsid w:val="00812C98"/>
    <w:rsid w:val="008150AF"/>
    <w:rsid w:val="0081523F"/>
    <w:rsid w:val="00815E40"/>
    <w:rsid w:val="008212CF"/>
    <w:rsid w:val="00823986"/>
    <w:rsid w:val="00827683"/>
    <w:rsid w:val="008277FB"/>
    <w:rsid w:val="00827A99"/>
    <w:rsid w:val="00831FC8"/>
    <w:rsid w:val="00833AF6"/>
    <w:rsid w:val="00834D4B"/>
    <w:rsid w:val="00835BED"/>
    <w:rsid w:val="00835CC9"/>
    <w:rsid w:val="00837CED"/>
    <w:rsid w:val="00842751"/>
    <w:rsid w:val="008428A6"/>
    <w:rsid w:val="00843C9D"/>
    <w:rsid w:val="008448E5"/>
    <w:rsid w:val="00845783"/>
    <w:rsid w:val="008547E1"/>
    <w:rsid w:val="00856989"/>
    <w:rsid w:val="008572BF"/>
    <w:rsid w:val="00860D16"/>
    <w:rsid w:val="00864BC4"/>
    <w:rsid w:val="00870A51"/>
    <w:rsid w:val="0087255B"/>
    <w:rsid w:val="0088579D"/>
    <w:rsid w:val="008920CA"/>
    <w:rsid w:val="00892177"/>
    <w:rsid w:val="00893147"/>
    <w:rsid w:val="008965E9"/>
    <w:rsid w:val="008A3B2E"/>
    <w:rsid w:val="008A690A"/>
    <w:rsid w:val="008B2D7C"/>
    <w:rsid w:val="008B2E8C"/>
    <w:rsid w:val="008B7489"/>
    <w:rsid w:val="008B795D"/>
    <w:rsid w:val="00900052"/>
    <w:rsid w:val="009032C4"/>
    <w:rsid w:val="0090593E"/>
    <w:rsid w:val="00907556"/>
    <w:rsid w:val="00907B84"/>
    <w:rsid w:val="00913421"/>
    <w:rsid w:val="00913B64"/>
    <w:rsid w:val="00913F86"/>
    <w:rsid w:val="0092181B"/>
    <w:rsid w:val="009236BD"/>
    <w:rsid w:val="0092420B"/>
    <w:rsid w:val="009309AB"/>
    <w:rsid w:val="009321C9"/>
    <w:rsid w:val="00934D17"/>
    <w:rsid w:val="00936963"/>
    <w:rsid w:val="00943F24"/>
    <w:rsid w:val="00944A12"/>
    <w:rsid w:val="0096083D"/>
    <w:rsid w:val="009625A5"/>
    <w:rsid w:val="00981DE7"/>
    <w:rsid w:val="009843A9"/>
    <w:rsid w:val="00990A3B"/>
    <w:rsid w:val="009948AF"/>
    <w:rsid w:val="009954AA"/>
    <w:rsid w:val="009A1903"/>
    <w:rsid w:val="009A2F7C"/>
    <w:rsid w:val="009A406B"/>
    <w:rsid w:val="009A5014"/>
    <w:rsid w:val="009B1ADD"/>
    <w:rsid w:val="009B3295"/>
    <w:rsid w:val="009B3F14"/>
    <w:rsid w:val="009C2653"/>
    <w:rsid w:val="009D0A98"/>
    <w:rsid w:val="009D1EE2"/>
    <w:rsid w:val="009D58E4"/>
    <w:rsid w:val="009E475C"/>
    <w:rsid w:val="009E48A1"/>
    <w:rsid w:val="009F2DC2"/>
    <w:rsid w:val="009F6CFB"/>
    <w:rsid w:val="009F7912"/>
    <w:rsid w:val="00A009F5"/>
    <w:rsid w:val="00A00C25"/>
    <w:rsid w:val="00A105FA"/>
    <w:rsid w:val="00A16FFC"/>
    <w:rsid w:val="00A33D8A"/>
    <w:rsid w:val="00A36256"/>
    <w:rsid w:val="00A37314"/>
    <w:rsid w:val="00A40FA2"/>
    <w:rsid w:val="00A55E93"/>
    <w:rsid w:val="00A61296"/>
    <w:rsid w:val="00A62A33"/>
    <w:rsid w:val="00A62B1E"/>
    <w:rsid w:val="00A64599"/>
    <w:rsid w:val="00A70803"/>
    <w:rsid w:val="00A70FB0"/>
    <w:rsid w:val="00A727FB"/>
    <w:rsid w:val="00A84DED"/>
    <w:rsid w:val="00A8607C"/>
    <w:rsid w:val="00A95501"/>
    <w:rsid w:val="00A97307"/>
    <w:rsid w:val="00AA3942"/>
    <w:rsid w:val="00AA4AA5"/>
    <w:rsid w:val="00AB0092"/>
    <w:rsid w:val="00AB2D3D"/>
    <w:rsid w:val="00AB3EAF"/>
    <w:rsid w:val="00AC4DCB"/>
    <w:rsid w:val="00AC7491"/>
    <w:rsid w:val="00AC7A21"/>
    <w:rsid w:val="00AD1636"/>
    <w:rsid w:val="00AD4262"/>
    <w:rsid w:val="00AE3FB0"/>
    <w:rsid w:val="00AE66F6"/>
    <w:rsid w:val="00AF2582"/>
    <w:rsid w:val="00AF5ED3"/>
    <w:rsid w:val="00B003C8"/>
    <w:rsid w:val="00B0260D"/>
    <w:rsid w:val="00B221BF"/>
    <w:rsid w:val="00B249EF"/>
    <w:rsid w:val="00B308BF"/>
    <w:rsid w:val="00B36C88"/>
    <w:rsid w:val="00B40B37"/>
    <w:rsid w:val="00B40FF5"/>
    <w:rsid w:val="00B4118E"/>
    <w:rsid w:val="00B453E6"/>
    <w:rsid w:val="00B5000C"/>
    <w:rsid w:val="00B52915"/>
    <w:rsid w:val="00B54613"/>
    <w:rsid w:val="00B56F68"/>
    <w:rsid w:val="00B65C72"/>
    <w:rsid w:val="00B7012C"/>
    <w:rsid w:val="00B71568"/>
    <w:rsid w:val="00B71FF2"/>
    <w:rsid w:val="00B7208D"/>
    <w:rsid w:val="00B721C0"/>
    <w:rsid w:val="00B761CE"/>
    <w:rsid w:val="00B83492"/>
    <w:rsid w:val="00B84793"/>
    <w:rsid w:val="00B865CE"/>
    <w:rsid w:val="00B87C5E"/>
    <w:rsid w:val="00B92CD2"/>
    <w:rsid w:val="00B94473"/>
    <w:rsid w:val="00BA0C0A"/>
    <w:rsid w:val="00BA679B"/>
    <w:rsid w:val="00BB0251"/>
    <w:rsid w:val="00BC2E4B"/>
    <w:rsid w:val="00BC59E5"/>
    <w:rsid w:val="00BC61B2"/>
    <w:rsid w:val="00BD2C3F"/>
    <w:rsid w:val="00BD33BC"/>
    <w:rsid w:val="00BD5034"/>
    <w:rsid w:val="00C02FAA"/>
    <w:rsid w:val="00C066BC"/>
    <w:rsid w:val="00C11C47"/>
    <w:rsid w:val="00C1384D"/>
    <w:rsid w:val="00C20C32"/>
    <w:rsid w:val="00C21155"/>
    <w:rsid w:val="00C219F3"/>
    <w:rsid w:val="00C36218"/>
    <w:rsid w:val="00C45C3D"/>
    <w:rsid w:val="00C46B66"/>
    <w:rsid w:val="00C6594B"/>
    <w:rsid w:val="00C75C19"/>
    <w:rsid w:val="00CA042C"/>
    <w:rsid w:val="00CA194C"/>
    <w:rsid w:val="00CA516B"/>
    <w:rsid w:val="00CB0350"/>
    <w:rsid w:val="00CB0985"/>
    <w:rsid w:val="00CB2E67"/>
    <w:rsid w:val="00CB3D4F"/>
    <w:rsid w:val="00CC6FD5"/>
    <w:rsid w:val="00CD0158"/>
    <w:rsid w:val="00CD0528"/>
    <w:rsid w:val="00CD388C"/>
    <w:rsid w:val="00CD5A81"/>
    <w:rsid w:val="00CE1D40"/>
    <w:rsid w:val="00CE7DA1"/>
    <w:rsid w:val="00CF0DA7"/>
    <w:rsid w:val="00CF3682"/>
    <w:rsid w:val="00CF6A0A"/>
    <w:rsid w:val="00D025E2"/>
    <w:rsid w:val="00D03FC5"/>
    <w:rsid w:val="00D06F75"/>
    <w:rsid w:val="00D140C2"/>
    <w:rsid w:val="00D14C4A"/>
    <w:rsid w:val="00D15947"/>
    <w:rsid w:val="00D4353A"/>
    <w:rsid w:val="00D559F2"/>
    <w:rsid w:val="00D57561"/>
    <w:rsid w:val="00D626E7"/>
    <w:rsid w:val="00D67625"/>
    <w:rsid w:val="00D70C14"/>
    <w:rsid w:val="00D73114"/>
    <w:rsid w:val="00D83814"/>
    <w:rsid w:val="00D9591E"/>
    <w:rsid w:val="00D96576"/>
    <w:rsid w:val="00DB5B64"/>
    <w:rsid w:val="00DC203E"/>
    <w:rsid w:val="00DC563E"/>
    <w:rsid w:val="00DC6F1A"/>
    <w:rsid w:val="00DD10AD"/>
    <w:rsid w:val="00DD1CF3"/>
    <w:rsid w:val="00DD4057"/>
    <w:rsid w:val="00DD7047"/>
    <w:rsid w:val="00DE335B"/>
    <w:rsid w:val="00DE5084"/>
    <w:rsid w:val="00DE70B4"/>
    <w:rsid w:val="00DF6669"/>
    <w:rsid w:val="00E0267B"/>
    <w:rsid w:val="00E10D29"/>
    <w:rsid w:val="00E1155C"/>
    <w:rsid w:val="00E171A7"/>
    <w:rsid w:val="00E213AC"/>
    <w:rsid w:val="00E21F6D"/>
    <w:rsid w:val="00E221A2"/>
    <w:rsid w:val="00E265A5"/>
    <w:rsid w:val="00E27049"/>
    <w:rsid w:val="00E30144"/>
    <w:rsid w:val="00E33837"/>
    <w:rsid w:val="00E403A8"/>
    <w:rsid w:val="00E44F2E"/>
    <w:rsid w:val="00E45F93"/>
    <w:rsid w:val="00E6166B"/>
    <w:rsid w:val="00E82617"/>
    <w:rsid w:val="00E85998"/>
    <w:rsid w:val="00E90D2B"/>
    <w:rsid w:val="00E90EB7"/>
    <w:rsid w:val="00E91208"/>
    <w:rsid w:val="00EA08ED"/>
    <w:rsid w:val="00EA61CF"/>
    <w:rsid w:val="00EB05E9"/>
    <w:rsid w:val="00EB5243"/>
    <w:rsid w:val="00ED39CA"/>
    <w:rsid w:val="00EE23F5"/>
    <w:rsid w:val="00EE5F50"/>
    <w:rsid w:val="00EE61C0"/>
    <w:rsid w:val="00EF25DF"/>
    <w:rsid w:val="00F00A76"/>
    <w:rsid w:val="00F04120"/>
    <w:rsid w:val="00F079CC"/>
    <w:rsid w:val="00F1692A"/>
    <w:rsid w:val="00F2050A"/>
    <w:rsid w:val="00F23AFD"/>
    <w:rsid w:val="00F31907"/>
    <w:rsid w:val="00F37249"/>
    <w:rsid w:val="00F37625"/>
    <w:rsid w:val="00F41676"/>
    <w:rsid w:val="00F44DC9"/>
    <w:rsid w:val="00F47BBF"/>
    <w:rsid w:val="00F525C8"/>
    <w:rsid w:val="00F52CA7"/>
    <w:rsid w:val="00F54EDF"/>
    <w:rsid w:val="00F56D41"/>
    <w:rsid w:val="00F57EF6"/>
    <w:rsid w:val="00F63956"/>
    <w:rsid w:val="00F67149"/>
    <w:rsid w:val="00F672A9"/>
    <w:rsid w:val="00F7039A"/>
    <w:rsid w:val="00F72862"/>
    <w:rsid w:val="00F80231"/>
    <w:rsid w:val="00F80939"/>
    <w:rsid w:val="00F8106C"/>
    <w:rsid w:val="00F8138B"/>
    <w:rsid w:val="00F8412A"/>
    <w:rsid w:val="00F86EC1"/>
    <w:rsid w:val="00F97CE4"/>
    <w:rsid w:val="00FA6C86"/>
    <w:rsid w:val="00FB3E64"/>
    <w:rsid w:val="00FB502E"/>
    <w:rsid w:val="00FC0FCA"/>
    <w:rsid w:val="00FC37C9"/>
    <w:rsid w:val="00FC4DCF"/>
    <w:rsid w:val="00FC6B3F"/>
    <w:rsid w:val="00FD38AC"/>
    <w:rsid w:val="00FD4E60"/>
    <w:rsid w:val="00FE13B8"/>
    <w:rsid w:val="00FE1D68"/>
    <w:rsid w:val="00FE594B"/>
    <w:rsid w:val="00FE6CC6"/>
    <w:rsid w:val="00FF0C75"/>
    <w:rsid w:val="00FF509E"/>
    <w:rsid w:val="00FF7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EF2D2-2789-48F8-B874-4C94C764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B Roya"/>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C5"/>
    <w:rPr>
      <w:szCs w:val="24"/>
      <w:lang w:bidi="ar-SA"/>
    </w:rPr>
  </w:style>
  <w:style w:type="paragraph" w:styleId="Heading1">
    <w:name w:val="heading 1"/>
    <w:basedOn w:val="Normal"/>
    <w:next w:val="Normal"/>
    <w:link w:val="Heading1Char"/>
    <w:uiPriority w:val="9"/>
    <w:qFormat/>
    <w:rsid w:val="007624AB"/>
    <w:pPr>
      <w:keepNext/>
      <w:keepLines/>
      <w:numPr>
        <w:numId w:val="1"/>
      </w:numPr>
      <w:spacing w:before="480" w:line="276" w:lineRule="auto"/>
      <w:outlineLvl w:val="0"/>
    </w:pPr>
    <w:rPr>
      <w:rFonts w:ascii="Times New Roman" w:eastAsia="Times New Roman" w:hAnsi="Times New Roman" w:cs="B Nazanin"/>
      <w:b/>
      <w:bCs/>
      <w:color w:val="000000"/>
      <w:sz w:val="28"/>
      <w:szCs w:val="28"/>
    </w:rPr>
  </w:style>
  <w:style w:type="paragraph" w:styleId="Heading2">
    <w:name w:val="heading 2"/>
    <w:basedOn w:val="Normal"/>
    <w:next w:val="Normal"/>
    <w:link w:val="Heading2Char"/>
    <w:uiPriority w:val="9"/>
    <w:unhideWhenUsed/>
    <w:qFormat/>
    <w:rsid w:val="007624AB"/>
    <w:pPr>
      <w:keepNext/>
      <w:keepLines/>
      <w:numPr>
        <w:ilvl w:val="1"/>
        <w:numId w:val="1"/>
      </w:numPr>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624AB"/>
    <w:pPr>
      <w:keepNext/>
      <w:keepLines/>
      <w:numPr>
        <w:ilvl w:val="2"/>
        <w:numId w:val="1"/>
      </w:numPr>
      <w:spacing w:before="200" w:line="276" w:lineRule="auto"/>
      <w:outlineLvl w:val="2"/>
    </w:pPr>
    <w:rPr>
      <w:rFonts w:ascii="Cambria" w:eastAsia="Times New Roman" w:hAnsi="Cambria" w:cs="Times New Roman"/>
      <w:b/>
      <w:bCs/>
      <w:color w:val="4F81BD"/>
      <w:sz w:val="22"/>
      <w:szCs w:val="22"/>
    </w:rPr>
  </w:style>
  <w:style w:type="paragraph" w:styleId="Heading4">
    <w:name w:val="heading 4"/>
    <w:basedOn w:val="Normal"/>
    <w:next w:val="Normal"/>
    <w:link w:val="Heading4Char"/>
    <w:uiPriority w:val="9"/>
    <w:semiHidden/>
    <w:unhideWhenUsed/>
    <w:qFormat/>
    <w:rsid w:val="007624AB"/>
    <w:pPr>
      <w:keepNext/>
      <w:keepLines/>
      <w:numPr>
        <w:ilvl w:val="3"/>
        <w:numId w:val="1"/>
      </w:numPr>
      <w:spacing w:before="200" w:line="276" w:lineRule="auto"/>
      <w:outlineLvl w:val="3"/>
    </w:pPr>
    <w:rPr>
      <w:rFonts w:ascii="Cambria" w:eastAsia="Times New Roman" w:hAnsi="Cambria" w:cs="Times New Roman"/>
      <w:b/>
      <w:bCs/>
      <w:i/>
      <w:iCs/>
      <w:color w:val="4F81BD"/>
      <w:sz w:val="22"/>
      <w:szCs w:val="22"/>
    </w:rPr>
  </w:style>
  <w:style w:type="paragraph" w:styleId="Heading5">
    <w:name w:val="heading 5"/>
    <w:basedOn w:val="Normal"/>
    <w:next w:val="Normal"/>
    <w:link w:val="Heading5Char"/>
    <w:uiPriority w:val="9"/>
    <w:semiHidden/>
    <w:unhideWhenUsed/>
    <w:qFormat/>
    <w:rsid w:val="007624AB"/>
    <w:pPr>
      <w:keepNext/>
      <w:keepLines/>
      <w:numPr>
        <w:ilvl w:val="4"/>
        <w:numId w:val="1"/>
      </w:numPr>
      <w:spacing w:before="200" w:line="276" w:lineRule="auto"/>
      <w:outlineLvl w:val="4"/>
    </w:pPr>
    <w:rPr>
      <w:rFonts w:ascii="Cambria" w:eastAsia="Times New Roman" w:hAnsi="Cambria" w:cs="Times New Roman"/>
      <w:color w:val="243F60"/>
      <w:sz w:val="22"/>
      <w:szCs w:val="22"/>
    </w:rPr>
  </w:style>
  <w:style w:type="paragraph" w:styleId="Heading6">
    <w:name w:val="heading 6"/>
    <w:basedOn w:val="Normal"/>
    <w:next w:val="Normal"/>
    <w:link w:val="Heading6Char"/>
    <w:uiPriority w:val="9"/>
    <w:semiHidden/>
    <w:unhideWhenUsed/>
    <w:qFormat/>
    <w:rsid w:val="007624AB"/>
    <w:pPr>
      <w:keepNext/>
      <w:keepLines/>
      <w:numPr>
        <w:ilvl w:val="5"/>
        <w:numId w:val="1"/>
      </w:numPr>
      <w:spacing w:before="200" w:line="276" w:lineRule="auto"/>
      <w:outlineLvl w:val="5"/>
    </w:pPr>
    <w:rPr>
      <w:rFonts w:ascii="Cambria" w:eastAsia="Times New Roman" w:hAnsi="Cambria" w:cs="Times New Roman"/>
      <w:i/>
      <w:iCs/>
      <w:color w:val="243F60"/>
      <w:sz w:val="22"/>
      <w:szCs w:val="22"/>
    </w:rPr>
  </w:style>
  <w:style w:type="paragraph" w:styleId="Heading7">
    <w:name w:val="heading 7"/>
    <w:basedOn w:val="Normal"/>
    <w:next w:val="Normal"/>
    <w:link w:val="Heading7Char"/>
    <w:uiPriority w:val="9"/>
    <w:semiHidden/>
    <w:unhideWhenUsed/>
    <w:qFormat/>
    <w:rsid w:val="007624AB"/>
    <w:pPr>
      <w:keepNext/>
      <w:keepLines/>
      <w:numPr>
        <w:ilvl w:val="6"/>
        <w:numId w:val="1"/>
      </w:numPr>
      <w:spacing w:before="200" w:line="276" w:lineRule="auto"/>
      <w:outlineLvl w:val="6"/>
    </w:pPr>
    <w:rPr>
      <w:rFonts w:ascii="Cambria" w:eastAsia="Times New Roman" w:hAnsi="Cambria" w:cs="Times New Roman"/>
      <w:i/>
      <w:iCs/>
      <w:color w:val="404040"/>
      <w:sz w:val="22"/>
      <w:szCs w:val="22"/>
    </w:rPr>
  </w:style>
  <w:style w:type="paragraph" w:styleId="Heading8">
    <w:name w:val="heading 8"/>
    <w:basedOn w:val="Normal"/>
    <w:next w:val="Normal"/>
    <w:link w:val="Heading8Char"/>
    <w:uiPriority w:val="9"/>
    <w:semiHidden/>
    <w:unhideWhenUsed/>
    <w:qFormat/>
    <w:rsid w:val="007624AB"/>
    <w:pPr>
      <w:keepNext/>
      <w:keepLines/>
      <w:numPr>
        <w:ilvl w:val="7"/>
        <w:numId w:val="1"/>
      </w:numPr>
      <w:spacing w:before="200" w:line="276" w:lineRule="auto"/>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semiHidden/>
    <w:unhideWhenUsed/>
    <w:qFormat/>
    <w:rsid w:val="007624AB"/>
    <w:pPr>
      <w:keepNext/>
      <w:keepLines/>
      <w:numPr>
        <w:ilvl w:val="8"/>
        <w:numId w:val="1"/>
      </w:numPr>
      <w:spacing w:before="200" w:line="276" w:lineRule="auto"/>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3AC"/>
    <w:pPr>
      <w:tabs>
        <w:tab w:val="center" w:pos="4680"/>
        <w:tab w:val="right" w:pos="9360"/>
      </w:tabs>
    </w:pPr>
  </w:style>
  <w:style w:type="character" w:customStyle="1" w:styleId="HeaderChar">
    <w:name w:val="Header Char"/>
    <w:basedOn w:val="DefaultParagraphFont"/>
    <w:link w:val="Header"/>
    <w:uiPriority w:val="99"/>
    <w:rsid w:val="00E213AC"/>
  </w:style>
  <w:style w:type="paragraph" w:styleId="Footer">
    <w:name w:val="footer"/>
    <w:basedOn w:val="Normal"/>
    <w:link w:val="FooterChar"/>
    <w:uiPriority w:val="99"/>
    <w:unhideWhenUsed/>
    <w:rsid w:val="00E213AC"/>
    <w:pPr>
      <w:tabs>
        <w:tab w:val="center" w:pos="4680"/>
        <w:tab w:val="right" w:pos="9360"/>
      </w:tabs>
    </w:pPr>
  </w:style>
  <w:style w:type="character" w:customStyle="1" w:styleId="FooterChar">
    <w:name w:val="Footer Char"/>
    <w:basedOn w:val="DefaultParagraphFont"/>
    <w:link w:val="Footer"/>
    <w:uiPriority w:val="99"/>
    <w:rsid w:val="00E213AC"/>
  </w:style>
  <w:style w:type="table" w:styleId="TableGrid">
    <w:name w:val="Table Grid"/>
    <w:basedOn w:val="TableNormal"/>
    <w:uiPriority w:val="59"/>
    <w:rsid w:val="00E2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3AC"/>
    <w:rPr>
      <w:rFonts w:cs="Tahoma"/>
      <w:sz w:val="16"/>
      <w:szCs w:val="16"/>
    </w:rPr>
  </w:style>
  <w:style w:type="character" w:customStyle="1" w:styleId="BalloonTextChar">
    <w:name w:val="Balloon Text Char"/>
    <w:link w:val="BalloonText"/>
    <w:uiPriority w:val="99"/>
    <w:semiHidden/>
    <w:rsid w:val="00E213AC"/>
    <w:rPr>
      <w:rFonts w:cs="Tahoma"/>
      <w:sz w:val="16"/>
      <w:szCs w:val="16"/>
    </w:rPr>
  </w:style>
  <w:style w:type="paragraph" w:styleId="ListParagraph">
    <w:name w:val="List Paragraph"/>
    <w:basedOn w:val="Normal"/>
    <w:uiPriority w:val="34"/>
    <w:qFormat/>
    <w:rsid w:val="00AE66F6"/>
    <w:pPr>
      <w:ind w:left="720"/>
      <w:contextualSpacing/>
    </w:pPr>
  </w:style>
  <w:style w:type="character" w:customStyle="1" w:styleId="Heading1Char">
    <w:name w:val="Heading 1 Char"/>
    <w:link w:val="Heading1"/>
    <w:uiPriority w:val="9"/>
    <w:rsid w:val="007624AB"/>
    <w:rPr>
      <w:rFonts w:ascii="Times New Roman" w:eastAsia="Times New Roman" w:hAnsi="Times New Roman" w:cs="B Nazanin"/>
      <w:b/>
      <w:bCs/>
      <w:color w:val="000000"/>
      <w:sz w:val="28"/>
      <w:szCs w:val="28"/>
      <w:lang w:bidi="ar-SA"/>
    </w:rPr>
  </w:style>
  <w:style w:type="character" w:customStyle="1" w:styleId="Heading2Char">
    <w:name w:val="Heading 2 Char"/>
    <w:link w:val="Heading2"/>
    <w:uiPriority w:val="9"/>
    <w:rsid w:val="007624AB"/>
    <w:rPr>
      <w:rFonts w:ascii="Cambria" w:eastAsia="Times New Roman" w:hAnsi="Cambria" w:cs="Times New Roman"/>
      <w:b/>
      <w:bCs/>
      <w:color w:val="4F81BD"/>
      <w:sz w:val="26"/>
      <w:szCs w:val="26"/>
      <w:lang w:bidi="ar-SA"/>
    </w:rPr>
  </w:style>
  <w:style w:type="character" w:customStyle="1" w:styleId="Heading3Char">
    <w:name w:val="Heading 3 Char"/>
    <w:link w:val="Heading3"/>
    <w:uiPriority w:val="9"/>
    <w:semiHidden/>
    <w:rsid w:val="007624AB"/>
    <w:rPr>
      <w:rFonts w:ascii="Cambria" w:eastAsia="Times New Roman" w:hAnsi="Cambria" w:cs="Times New Roman"/>
      <w:b/>
      <w:bCs/>
      <w:color w:val="4F81BD"/>
      <w:sz w:val="22"/>
      <w:szCs w:val="22"/>
      <w:lang w:bidi="ar-SA"/>
    </w:rPr>
  </w:style>
  <w:style w:type="character" w:customStyle="1" w:styleId="Heading4Char">
    <w:name w:val="Heading 4 Char"/>
    <w:link w:val="Heading4"/>
    <w:uiPriority w:val="9"/>
    <w:semiHidden/>
    <w:rsid w:val="007624AB"/>
    <w:rPr>
      <w:rFonts w:ascii="Cambria" w:eastAsia="Times New Roman" w:hAnsi="Cambria" w:cs="Times New Roman"/>
      <w:b/>
      <w:bCs/>
      <w:i/>
      <w:iCs/>
      <w:color w:val="4F81BD"/>
      <w:sz w:val="22"/>
      <w:szCs w:val="22"/>
      <w:lang w:bidi="ar-SA"/>
    </w:rPr>
  </w:style>
  <w:style w:type="character" w:customStyle="1" w:styleId="Heading5Char">
    <w:name w:val="Heading 5 Char"/>
    <w:link w:val="Heading5"/>
    <w:uiPriority w:val="9"/>
    <w:semiHidden/>
    <w:rsid w:val="007624AB"/>
    <w:rPr>
      <w:rFonts w:ascii="Cambria" w:eastAsia="Times New Roman" w:hAnsi="Cambria" w:cs="Times New Roman"/>
      <w:color w:val="243F60"/>
      <w:sz w:val="22"/>
      <w:szCs w:val="22"/>
      <w:lang w:bidi="ar-SA"/>
    </w:rPr>
  </w:style>
  <w:style w:type="character" w:customStyle="1" w:styleId="Heading6Char">
    <w:name w:val="Heading 6 Char"/>
    <w:link w:val="Heading6"/>
    <w:uiPriority w:val="9"/>
    <w:semiHidden/>
    <w:rsid w:val="007624AB"/>
    <w:rPr>
      <w:rFonts w:ascii="Cambria" w:eastAsia="Times New Roman" w:hAnsi="Cambria" w:cs="Times New Roman"/>
      <w:i/>
      <w:iCs/>
      <w:color w:val="243F60"/>
      <w:sz w:val="22"/>
      <w:szCs w:val="22"/>
      <w:lang w:bidi="ar-SA"/>
    </w:rPr>
  </w:style>
  <w:style w:type="character" w:customStyle="1" w:styleId="Heading7Char">
    <w:name w:val="Heading 7 Char"/>
    <w:link w:val="Heading7"/>
    <w:uiPriority w:val="9"/>
    <w:semiHidden/>
    <w:rsid w:val="007624AB"/>
    <w:rPr>
      <w:rFonts w:ascii="Cambria" w:eastAsia="Times New Roman" w:hAnsi="Cambria" w:cs="Times New Roman"/>
      <w:i/>
      <w:iCs/>
      <w:color w:val="404040"/>
      <w:sz w:val="22"/>
      <w:szCs w:val="22"/>
      <w:lang w:bidi="ar-SA"/>
    </w:rPr>
  </w:style>
  <w:style w:type="character" w:customStyle="1" w:styleId="Heading8Char">
    <w:name w:val="Heading 8 Char"/>
    <w:link w:val="Heading8"/>
    <w:uiPriority w:val="9"/>
    <w:semiHidden/>
    <w:rsid w:val="007624AB"/>
    <w:rPr>
      <w:rFonts w:ascii="Cambria" w:eastAsia="Times New Roman" w:hAnsi="Cambria" w:cs="Times New Roman"/>
      <w:color w:val="404040"/>
      <w:lang w:bidi="ar-SA"/>
    </w:rPr>
  </w:style>
  <w:style w:type="character" w:customStyle="1" w:styleId="Heading9Char">
    <w:name w:val="Heading 9 Char"/>
    <w:link w:val="Heading9"/>
    <w:uiPriority w:val="9"/>
    <w:semiHidden/>
    <w:rsid w:val="007624AB"/>
    <w:rPr>
      <w:rFonts w:ascii="Cambria" w:eastAsia="Times New Roman" w:hAnsi="Cambria" w:cs="Times New Roman"/>
      <w:i/>
      <w:iCs/>
      <w:color w:val="404040"/>
      <w:lang w:bidi="ar-SA"/>
    </w:rPr>
  </w:style>
  <w:style w:type="character" w:styleId="Hyperlink">
    <w:name w:val="Hyperlink"/>
    <w:basedOn w:val="DefaultParagraphFont"/>
    <w:uiPriority w:val="99"/>
    <w:unhideWhenUsed/>
    <w:rsid w:val="00F72862"/>
    <w:rPr>
      <w:color w:val="0563C1" w:themeColor="hyperlink"/>
      <w:u w:val="single"/>
    </w:rPr>
  </w:style>
  <w:style w:type="paragraph" w:styleId="NoSpacing">
    <w:name w:val="No Spacing"/>
    <w:link w:val="NoSpacingChar"/>
    <w:uiPriority w:val="1"/>
    <w:qFormat/>
    <w:rsid w:val="00FF509E"/>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F509E"/>
    <w:rPr>
      <w:rFonts w:asciiTheme="minorHAnsi" w:eastAsiaTheme="minorEastAsia" w:hAnsiTheme="minorHAnsi" w:cstheme="minorBidi"/>
      <w:sz w:val="22"/>
      <w:szCs w:val="22"/>
      <w:lang w:bidi="ar-SA"/>
    </w:rPr>
  </w:style>
  <w:style w:type="paragraph" w:styleId="NormalWeb">
    <w:name w:val="Normal (Web)"/>
    <w:basedOn w:val="Normal"/>
    <w:uiPriority w:val="99"/>
    <w:unhideWhenUsed/>
    <w:rsid w:val="00D70C14"/>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D70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86365">
      <w:bodyDiv w:val="1"/>
      <w:marLeft w:val="0"/>
      <w:marRight w:val="0"/>
      <w:marTop w:val="0"/>
      <w:marBottom w:val="0"/>
      <w:divBdr>
        <w:top w:val="none" w:sz="0" w:space="0" w:color="auto"/>
        <w:left w:val="none" w:sz="0" w:space="0" w:color="auto"/>
        <w:bottom w:val="none" w:sz="0" w:space="0" w:color="auto"/>
        <w:right w:val="none" w:sz="0" w:space="0" w:color="auto"/>
      </w:divBdr>
      <w:divsChild>
        <w:div w:id="160004482">
          <w:marLeft w:val="0"/>
          <w:marRight w:val="504"/>
          <w:marTop w:val="140"/>
          <w:marBottom w:val="0"/>
          <w:divBdr>
            <w:top w:val="none" w:sz="0" w:space="0" w:color="auto"/>
            <w:left w:val="none" w:sz="0" w:space="0" w:color="auto"/>
            <w:bottom w:val="none" w:sz="0" w:space="0" w:color="auto"/>
            <w:right w:val="none" w:sz="0" w:space="0" w:color="auto"/>
          </w:divBdr>
        </w:div>
        <w:div w:id="523398961">
          <w:marLeft w:val="0"/>
          <w:marRight w:val="504"/>
          <w:marTop w:val="140"/>
          <w:marBottom w:val="0"/>
          <w:divBdr>
            <w:top w:val="none" w:sz="0" w:space="0" w:color="auto"/>
            <w:left w:val="none" w:sz="0" w:space="0" w:color="auto"/>
            <w:bottom w:val="none" w:sz="0" w:space="0" w:color="auto"/>
            <w:right w:val="none" w:sz="0" w:space="0" w:color="auto"/>
          </w:divBdr>
        </w:div>
        <w:div w:id="636573227">
          <w:marLeft w:val="0"/>
          <w:marRight w:val="504"/>
          <w:marTop w:val="140"/>
          <w:marBottom w:val="0"/>
          <w:divBdr>
            <w:top w:val="none" w:sz="0" w:space="0" w:color="auto"/>
            <w:left w:val="none" w:sz="0" w:space="0" w:color="auto"/>
            <w:bottom w:val="none" w:sz="0" w:space="0" w:color="auto"/>
            <w:right w:val="none" w:sz="0" w:space="0" w:color="auto"/>
          </w:divBdr>
        </w:div>
        <w:div w:id="2126383930">
          <w:marLeft w:val="0"/>
          <w:marRight w:val="504"/>
          <w:marTop w:val="140"/>
          <w:marBottom w:val="0"/>
          <w:divBdr>
            <w:top w:val="none" w:sz="0" w:space="0" w:color="auto"/>
            <w:left w:val="none" w:sz="0" w:space="0" w:color="auto"/>
            <w:bottom w:val="none" w:sz="0" w:space="0" w:color="auto"/>
            <w:right w:val="none" w:sz="0" w:space="0" w:color="auto"/>
          </w:divBdr>
        </w:div>
        <w:div w:id="2127237570">
          <w:marLeft w:val="0"/>
          <w:marRight w:val="504"/>
          <w:marTop w:val="140"/>
          <w:marBottom w:val="0"/>
          <w:divBdr>
            <w:top w:val="none" w:sz="0" w:space="0" w:color="auto"/>
            <w:left w:val="none" w:sz="0" w:space="0" w:color="auto"/>
            <w:bottom w:val="none" w:sz="0" w:space="0" w:color="auto"/>
            <w:right w:val="none" w:sz="0" w:space="0" w:color="auto"/>
          </w:divBdr>
        </w:div>
      </w:divsChild>
    </w:div>
    <w:div w:id="861280112">
      <w:bodyDiv w:val="1"/>
      <w:marLeft w:val="0"/>
      <w:marRight w:val="0"/>
      <w:marTop w:val="0"/>
      <w:marBottom w:val="0"/>
      <w:divBdr>
        <w:top w:val="none" w:sz="0" w:space="0" w:color="auto"/>
        <w:left w:val="none" w:sz="0" w:space="0" w:color="auto"/>
        <w:bottom w:val="none" w:sz="0" w:space="0" w:color="auto"/>
        <w:right w:val="none" w:sz="0" w:space="0" w:color="auto"/>
      </w:divBdr>
    </w:div>
    <w:div w:id="1010720210">
      <w:bodyDiv w:val="1"/>
      <w:marLeft w:val="0"/>
      <w:marRight w:val="0"/>
      <w:marTop w:val="0"/>
      <w:marBottom w:val="0"/>
      <w:divBdr>
        <w:top w:val="none" w:sz="0" w:space="0" w:color="auto"/>
        <w:left w:val="none" w:sz="0" w:space="0" w:color="auto"/>
        <w:bottom w:val="none" w:sz="0" w:space="0" w:color="auto"/>
        <w:right w:val="none" w:sz="0" w:space="0" w:color="auto"/>
      </w:divBdr>
      <w:divsChild>
        <w:div w:id="51123133">
          <w:marLeft w:val="0"/>
          <w:marRight w:val="504"/>
          <w:marTop w:val="140"/>
          <w:marBottom w:val="0"/>
          <w:divBdr>
            <w:top w:val="none" w:sz="0" w:space="0" w:color="auto"/>
            <w:left w:val="none" w:sz="0" w:space="0" w:color="auto"/>
            <w:bottom w:val="none" w:sz="0" w:space="0" w:color="auto"/>
            <w:right w:val="none" w:sz="0" w:space="0" w:color="auto"/>
          </w:divBdr>
        </w:div>
        <w:div w:id="487479526">
          <w:marLeft w:val="0"/>
          <w:marRight w:val="504"/>
          <w:marTop w:val="140"/>
          <w:marBottom w:val="0"/>
          <w:divBdr>
            <w:top w:val="none" w:sz="0" w:space="0" w:color="auto"/>
            <w:left w:val="none" w:sz="0" w:space="0" w:color="auto"/>
            <w:bottom w:val="none" w:sz="0" w:space="0" w:color="auto"/>
            <w:right w:val="none" w:sz="0" w:space="0" w:color="auto"/>
          </w:divBdr>
        </w:div>
        <w:div w:id="620384790">
          <w:marLeft w:val="0"/>
          <w:marRight w:val="504"/>
          <w:marTop w:val="140"/>
          <w:marBottom w:val="0"/>
          <w:divBdr>
            <w:top w:val="none" w:sz="0" w:space="0" w:color="auto"/>
            <w:left w:val="none" w:sz="0" w:space="0" w:color="auto"/>
            <w:bottom w:val="none" w:sz="0" w:space="0" w:color="auto"/>
            <w:right w:val="none" w:sz="0" w:space="0" w:color="auto"/>
          </w:divBdr>
        </w:div>
        <w:div w:id="777221069">
          <w:marLeft w:val="0"/>
          <w:marRight w:val="504"/>
          <w:marTop w:val="140"/>
          <w:marBottom w:val="0"/>
          <w:divBdr>
            <w:top w:val="none" w:sz="0" w:space="0" w:color="auto"/>
            <w:left w:val="none" w:sz="0" w:space="0" w:color="auto"/>
            <w:bottom w:val="none" w:sz="0" w:space="0" w:color="auto"/>
            <w:right w:val="none" w:sz="0" w:space="0" w:color="auto"/>
          </w:divBdr>
        </w:div>
        <w:div w:id="1241988087">
          <w:marLeft w:val="0"/>
          <w:marRight w:val="504"/>
          <w:marTop w:val="140"/>
          <w:marBottom w:val="0"/>
          <w:divBdr>
            <w:top w:val="none" w:sz="0" w:space="0" w:color="auto"/>
            <w:left w:val="none" w:sz="0" w:space="0" w:color="auto"/>
            <w:bottom w:val="none" w:sz="0" w:space="0" w:color="auto"/>
            <w:right w:val="none" w:sz="0" w:space="0" w:color="auto"/>
          </w:divBdr>
        </w:div>
        <w:div w:id="1301112126">
          <w:marLeft w:val="0"/>
          <w:marRight w:val="504"/>
          <w:marTop w:val="140"/>
          <w:marBottom w:val="0"/>
          <w:divBdr>
            <w:top w:val="none" w:sz="0" w:space="0" w:color="auto"/>
            <w:left w:val="none" w:sz="0" w:space="0" w:color="auto"/>
            <w:bottom w:val="none" w:sz="0" w:space="0" w:color="auto"/>
            <w:right w:val="none" w:sz="0" w:space="0" w:color="auto"/>
          </w:divBdr>
        </w:div>
      </w:divsChild>
    </w:div>
    <w:div w:id="1348214660">
      <w:bodyDiv w:val="1"/>
      <w:marLeft w:val="0"/>
      <w:marRight w:val="0"/>
      <w:marTop w:val="0"/>
      <w:marBottom w:val="0"/>
      <w:divBdr>
        <w:top w:val="none" w:sz="0" w:space="0" w:color="auto"/>
        <w:left w:val="none" w:sz="0" w:space="0" w:color="auto"/>
        <w:bottom w:val="none" w:sz="0" w:space="0" w:color="auto"/>
        <w:right w:val="none" w:sz="0" w:space="0" w:color="auto"/>
      </w:divBdr>
      <w:divsChild>
        <w:div w:id="237256445">
          <w:marLeft w:val="0"/>
          <w:marRight w:val="504"/>
          <w:marTop w:val="140"/>
          <w:marBottom w:val="0"/>
          <w:divBdr>
            <w:top w:val="none" w:sz="0" w:space="0" w:color="auto"/>
            <w:left w:val="none" w:sz="0" w:space="0" w:color="auto"/>
            <w:bottom w:val="none" w:sz="0" w:space="0" w:color="auto"/>
            <w:right w:val="none" w:sz="0" w:space="0" w:color="auto"/>
          </w:divBdr>
        </w:div>
        <w:div w:id="278420337">
          <w:marLeft w:val="0"/>
          <w:marRight w:val="504"/>
          <w:marTop w:val="140"/>
          <w:marBottom w:val="0"/>
          <w:divBdr>
            <w:top w:val="none" w:sz="0" w:space="0" w:color="auto"/>
            <w:left w:val="none" w:sz="0" w:space="0" w:color="auto"/>
            <w:bottom w:val="none" w:sz="0" w:space="0" w:color="auto"/>
            <w:right w:val="none" w:sz="0" w:space="0" w:color="auto"/>
          </w:divBdr>
        </w:div>
        <w:div w:id="383145019">
          <w:marLeft w:val="0"/>
          <w:marRight w:val="504"/>
          <w:marTop w:val="140"/>
          <w:marBottom w:val="0"/>
          <w:divBdr>
            <w:top w:val="none" w:sz="0" w:space="0" w:color="auto"/>
            <w:left w:val="none" w:sz="0" w:space="0" w:color="auto"/>
            <w:bottom w:val="none" w:sz="0" w:space="0" w:color="auto"/>
            <w:right w:val="none" w:sz="0" w:space="0" w:color="auto"/>
          </w:divBdr>
        </w:div>
        <w:div w:id="823472360">
          <w:marLeft w:val="0"/>
          <w:marRight w:val="504"/>
          <w:marTop w:val="140"/>
          <w:marBottom w:val="0"/>
          <w:divBdr>
            <w:top w:val="none" w:sz="0" w:space="0" w:color="auto"/>
            <w:left w:val="none" w:sz="0" w:space="0" w:color="auto"/>
            <w:bottom w:val="none" w:sz="0" w:space="0" w:color="auto"/>
            <w:right w:val="none" w:sz="0" w:space="0" w:color="auto"/>
          </w:divBdr>
        </w:div>
        <w:div w:id="1101030693">
          <w:marLeft w:val="0"/>
          <w:marRight w:val="504"/>
          <w:marTop w:val="140"/>
          <w:marBottom w:val="0"/>
          <w:divBdr>
            <w:top w:val="none" w:sz="0" w:space="0" w:color="auto"/>
            <w:left w:val="none" w:sz="0" w:space="0" w:color="auto"/>
            <w:bottom w:val="none" w:sz="0" w:space="0" w:color="auto"/>
            <w:right w:val="none" w:sz="0" w:space="0" w:color="auto"/>
          </w:divBdr>
        </w:div>
        <w:div w:id="1523980869">
          <w:marLeft w:val="0"/>
          <w:marRight w:val="504"/>
          <w:marTop w:val="140"/>
          <w:marBottom w:val="0"/>
          <w:divBdr>
            <w:top w:val="none" w:sz="0" w:space="0" w:color="auto"/>
            <w:left w:val="none" w:sz="0" w:space="0" w:color="auto"/>
            <w:bottom w:val="none" w:sz="0" w:space="0" w:color="auto"/>
            <w:right w:val="none" w:sz="0" w:space="0" w:color="auto"/>
          </w:divBdr>
        </w:div>
      </w:divsChild>
    </w:div>
    <w:div w:id="1408189691">
      <w:bodyDiv w:val="1"/>
      <w:marLeft w:val="0"/>
      <w:marRight w:val="0"/>
      <w:marTop w:val="0"/>
      <w:marBottom w:val="0"/>
      <w:divBdr>
        <w:top w:val="none" w:sz="0" w:space="0" w:color="auto"/>
        <w:left w:val="none" w:sz="0" w:space="0" w:color="auto"/>
        <w:bottom w:val="none" w:sz="0" w:space="0" w:color="auto"/>
        <w:right w:val="none" w:sz="0" w:space="0" w:color="auto"/>
      </w:divBdr>
    </w:div>
    <w:div w:id="14712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2BF3B-043B-4504-893E-301D7CB1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karshenas4</dc:creator>
  <cp:lastModifiedBy>Anjoman</cp:lastModifiedBy>
  <cp:revision>29</cp:revision>
  <cp:lastPrinted>2019-10-22T10:05:00Z</cp:lastPrinted>
  <dcterms:created xsi:type="dcterms:W3CDTF">2019-12-15T08:32:00Z</dcterms:created>
  <dcterms:modified xsi:type="dcterms:W3CDTF">2019-12-17T10:55:00Z</dcterms:modified>
</cp:coreProperties>
</file>